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35" w:rsidRPr="007242C2" w:rsidRDefault="00123635" w:rsidP="004069C6">
      <w:pPr>
        <w:bidi/>
        <w:ind w:firstLine="656"/>
        <w:jc w:val="both"/>
        <w:rPr>
          <w:rFonts w:ascii="Simplified Arabic" w:hAnsi="Simplified Arabic" w:cs="Simplified Arabic" w:hint="cs"/>
          <w:sz w:val="12"/>
          <w:szCs w:val="12"/>
          <w:rtl/>
          <w:lang w:bidi="ar-EG"/>
        </w:rPr>
      </w:pPr>
    </w:p>
    <w:p w:rsidR="00935D73" w:rsidRPr="00636E3E" w:rsidRDefault="00920A24" w:rsidP="00EC0B5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مبادرة</w:t>
      </w:r>
      <w:r w:rsidR="00935D73" w:rsidRPr="00636E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جامعة الفيوم</w:t>
      </w:r>
    </w:p>
    <w:p w:rsidR="00935D73" w:rsidRPr="00636E3E" w:rsidRDefault="00935D73" w:rsidP="00EC0B5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636E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للحصول على شهادة </w:t>
      </w:r>
      <w:r w:rsidRPr="00636E3E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ICDL </w:t>
      </w:r>
      <w:r w:rsidRPr="00636E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والشهادات المعادلة لها</w:t>
      </w:r>
    </w:p>
    <w:p w:rsidR="00935D73" w:rsidRDefault="00935D73" w:rsidP="00935D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3570E" w:rsidRDefault="000C63FA" w:rsidP="00E9018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المبادرة للحصول </w:t>
      </w:r>
      <w:r w:rsid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على 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أحدث إصدارات </w:t>
      </w:r>
      <w:r w:rsidR="006300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شهادة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الرخصة الدولية </w:t>
      </w:r>
      <w:r>
        <w:rPr>
          <w:rFonts w:ascii="Simplified Arabic" w:hAnsi="Simplified Arabic" w:cs="Simplified Arabic"/>
          <w:b/>
          <w:bCs/>
          <w:sz w:val="28"/>
          <w:szCs w:val="28"/>
        </w:rPr>
        <w:t>New ICDL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وهو أفضل بكثير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الإصدار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الحالي للشهادة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V5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لأنه أكثر مرونة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حيث أنه 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يسمح للطالب أن يدرس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مقررات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تفيده فعلا في مجال تخصصه</w:t>
      </w:r>
      <w:r w:rsidR="00E024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يقوم الطالب بدراسة </w:t>
      </w:r>
      <w:r w:rsidR="00E024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أربعة مقررات إجباري </w:t>
      </w:r>
      <w:r w:rsidR="00712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 مقررات الـ </w:t>
      </w:r>
      <w:r w:rsidR="00712DB8">
        <w:rPr>
          <w:rFonts w:ascii="Simplified Arabic" w:hAnsi="Simplified Arabic" w:cs="Simplified Arabic"/>
          <w:b/>
          <w:bCs/>
          <w:sz w:val="28"/>
          <w:szCs w:val="28"/>
        </w:rPr>
        <w:t xml:space="preserve"> ICDL</w:t>
      </w:r>
      <w:r w:rsidR="00712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الحالية </w:t>
      </w:r>
      <w:r w:rsidR="00E024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وبعدها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="00E024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ختار ثلاثة من ضمن تسعة مقررات 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</w:t>
      </w:r>
      <w:r w:rsidR="00712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خرى تم تطويرها في مجالات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وتخصصات </w:t>
      </w:r>
      <w:r w:rsidR="00712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مختلفة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.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كما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أن بطاقة الإختبارات الجديدة أصبحت سجل إختبارات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يستطيع الطالب من خلالها أن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يضيف إلى شهادته أي عدد من المقررات التخصصية التسعة </w:t>
      </w:r>
      <w:r w:rsidR="004074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علما بأن هذه المقررات من</w:t>
      </w:r>
      <w:r w:rsidR="00916C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المستهدف أن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تصل إلى 42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مقرر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قريبا</w:t>
      </w:r>
      <w:r w:rsidR="004074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، وذلك في أي 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وقت برسوم الإختبار فقط </w:t>
      </w:r>
      <w:r w:rsidR="00E901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ليتم إضافتها 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على الشهادة</w:t>
      </w:r>
      <w:r w:rsidR="004C52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4F7D25" w:rsidRDefault="004F7D25" w:rsidP="000C63F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للمزيد من المعلومات عن شهادة سجل 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أي سي دي إل</w:t>
      </w:r>
      <w:r w:rsidR="000C63FA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New </w:t>
      </w: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ICDL</w:t>
      </w:r>
      <w:r w:rsidR="000C63FA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)</w:t>
      </w:r>
      <w:r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يمكنكم زيارة الموقع الإلكتروني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(</w:t>
      </w:r>
      <w:r w:rsidRPr="004F7D25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http://icdlarabia.org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</w:p>
    <w:p w:rsidR="00712DB8" w:rsidRDefault="00712DB8" w:rsidP="002907E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0B59" w:rsidRDefault="00E90185" w:rsidP="004074C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من خلال المبادرة </w:t>
      </w:r>
      <w:r w:rsidR="004074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يمكنكم الحصول على شهادة </w:t>
      </w:r>
      <w:r w:rsidR="0083570E">
        <w:rPr>
          <w:rFonts w:ascii="Simplified Arabic" w:hAnsi="Simplified Arabic" w:cs="Simplified Arabic"/>
          <w:b/>
          <w:bCs/>
          <w:sz w:val="28"/>
          <w:szCs w:val="28"/>
        </w:rPr>
        <w:t>ICDL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C17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4074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C17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شامل سجل الإختبارات والإمتحانات وتدريب مجاني من المركز) </w:t>
      </w:r>
      <w:r w:rsidR="004074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بمبلغ يقدر </w:t>
      </w:r>
      <w:r w:rsidR="009C17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حسب عدد الطلبة </w:t>
      </w:r>
      <w:r w:rsidR="00916C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9C17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16C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شارك</w:t>
      </w:r>
      <w:r w:rsidR="00916C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المبادرة</w:t>
      </w:r>
      <w:r w:rsidR="004074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8357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C0B59" w:rsidRPr="00EC0B59" w:rsidRDefault="004074C6" w:rsidP="004074C6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 كان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3570E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 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المشاركين في المبادرة </w:t>
      </w:r>
      <w:r w:rsidR="0083570E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EC0B59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1000 طالب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سيكون المبلغ </w:t>
      </w:r>
      <w:r w:rsidR="00EC0B59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470 جنيه.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35D73" w:rsidRPr="00EC0B59" w:rsidRDefault="004074C6" w:rsidP="004074C6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وإذا وصل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</w:t>
      </w:r>
      <w:r w:rsidR="0083570E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عدد 3000 طالب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</w:t>
      </w:r>
      <w:r w:rsidR="0083570E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يكون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المبلغ</w:t>
      </w:r>
      <w:r w:rsidR="0083570E" w:rsidRPr="00EC0B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400 جنيه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فقط</w:t>
      </w:r>
      <w:r w:rsidR="0083570E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  <w:r w:rsidR="004C525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6300B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</w:p>
    <w:p w:rsidR="00920A24" w:rsidRDefault="00920A24" w:rsidP="00EC0B5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EC0B59" w:rsidRPr="00636E3E" w:rsidRDefault="00EC0B59" w:rsidP="00920A2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636E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كما يقدم مركز جامعة الفيوم للتدريب على تكنولوجيا المعلومات</w:t>
      </w:r>
    </w:p>
    <w:p w:rsidR="00636E3E" w:rsidRDefault="00EC0B59" w:rsidP="00EC0B5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636E3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تخفيضات خاصة لطلبة الجامعة على الشهادات المعادلة لشهادة </w:t>
      </w:r>
      <w:r w:rsidR="00636E3E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ICDL</w:t>
      </w:r>
    </w:p>
    <w:p w:rsidR="00EC0B59" w:rsidRPr="00EC0B59" w:rsidRDefault="00EC0B59" w:rsidP="00EC0B59">
      <w:pPr>
        <w:bidi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753DA5" w:rsidRDefault="00753DA5" w:rsidP="00920A24">
      <w:pPr>
        <w:pStyle w:val="ListParagraph"/>
        <w:numPr>
          <w:ilvl w:val="0"/>
          <w:numId w:val="6"/>
        </w:num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شهادة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</w:t>
      </w:r>
      <w:bookmarkStart w:id="0" w:name="_GoBack"/>
      <w:bookmarkEnd w:id="0"/>
      <w:r w:rsidRPr="00EC0B5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MICIT 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وهي شهادة 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معتمدة من المجلس الأعلى للجام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ع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ت بأنها معادلة لشهادة 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ICDL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، 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ويمكن التقدم بها في الدراسات العليا بجامعة الفيوم، 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 أفضل شهادة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تركز على إكساب المهارات الفعلية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لأنها تعتمد على نظام تعليم إلكتروني ممتاز باللغة العربية والإنجليزية</w:t>
      </w:r>
      <w:r w:rsidR="000C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 و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ي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مكن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در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يب عليه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في البيت أو داخل المركز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.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مبادرة الـ</w:t>
      </w:r>
      <w:r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C17C0" w:rsidRPr="00EC0B59">
        <w:rPr>
          <w:rFonts w:ascii="Simplified Arabic" w:hAnsi="Simplified Arabic" w:cs="Simplified Arabic"/>
          <w:b/>
          <w:bCs/>
          <w:sz w:val="28"/>
          <w:szCs w:val="28"/>
        </w:rPr>
        <w:t>MICIT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لطلبة الجامعة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شاملة التدريب والإختبار بمبلغ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300 جنيه فقط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  <w:r w:rsidR="006F0D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C0B59" w:rsidRPr="00920A24" w:rsidRDefault="00EC0B59" w:rsidP="00EC0B59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935D73" w:rsidRPr="00EC0B59" w:rsidRDefault="00753DA5" w:rsidP="00920A24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شهادة المواطن الرقمي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C17C0" w:rsidRPr="00EC0B5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Digital Citizen Certificate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و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ه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ي شهادة جديدة أصدرها المجلس الأعلى للجامعات لحل مشكلة </w:t>
      </w:r>
      <w:r w:rsidR="00EC0B59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التكلفة المرتفعة لشهادة الرخصة الدولية </w:t>
      </w:r>
      <w:r w:rsidR="00EC0B59" w:rsidRPr="00EC0B59">
        <w:rPr>
          <w:rFonts w:ascii="Simplified Arabic" w:hAnsi="Simplified Arabic" w:cs="Simplified Arabic"/>
          <w:b/>
          <w:bCs/>
          <w:sz w:val="28"/>
          <w:szCs w:val="28"/>
        </w:rPr>
        <w:t>ICDL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أستخدم </w:t>
      </w:r>
      <w:r w:rsidR="00EC0B59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المجلس 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فيها نفس نظام التدريبب والإمتحانات الخاص بشهادة 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MICIT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مع وضع قيود على الإختبارات بأن إشترط أن تتم داخل المراكز المعتمدة داخل الجاماعت فقط وأن تصدر </w:t>
      </w:r>
      <w:r w:rsidRPr="00EC0B5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الشهادة من المجلس الأعلى للجامعات.</w:t>
      </w:r>
      <w:r w:rsidR="002907EB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شهادة المواطن الرقمي </w:t>
      </w:r>
      <w:r w:rsidR="00EC0B59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لطلبة الجامعة </w:t>
      </w:r>
      <w:r w:rsidR="00920A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بمبلغ</w:t>
      </w:r>
      <w:r w:rsidR="009C17C0" w:rsidRPr="00EC0B5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380 جنيه فقط</w:t>
      </w:r>
    </w:p>
    <w:p w:rsidR="00935D73" w:rsidRDefault="00935D73" w:rsidP="00935D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E2138" w:rsidRDefault="008E2138" w:rsidP="008E213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شارك وأحجز مكانك في المبادرة من الآن بمبلغ 200 جنيه فقط</w:t>
      </w:r>
    </w:p>
    <w:p w:rsidR="008E2138" w:rsidRDefault="008E2138" w:rsidP="008E213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بمقر الإدارة العامة لرعاية الشباب بجامعة الفيوم.</w:t>
      </w:r>
    </w:p>
    <w:p w:rsidR="008E2138" w:rsidRDefault="008E2138" w:rsidP="00636E3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36E3E" w:rsidRDefault="008E2138" w:rsidP="008E213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</w:t>
      </w:r>
      <w:r w:rsidR="00636E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لحجز الشهادات المعادلة لشهادة الرخصة الدولية لقيادة الحاسب</w:t>
      </w:r>
    </w:p>
    <w:p w:rsidR="00636E3E" w:rsidRPr="00636E3E" w:rsidRDefault="00636E3E" w:rsidP="00636E3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636E3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مركز جامعة الفيوم للتدريب على تكنولوجيا المعلومات</w:t>
      </w:r>
    </w:p>
    <w:p w:rsidR="00636E3E" w:rsidRPr="00636E3E" w:rsidRDefault="00636E3E" w:rsidP="00636E3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636E3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جامعة الفيوم – مبنى كلية الآثار –  الدور الخامس</w:t>
      </w:r>
    </w:p>
    <w:p w:rsidR="008E2138" w:rsidRDefault="008E2138" w:rsidP="00920A2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935D73" w:rsidRDefault="00E90185" w:rsidP="008E213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للمزيد من المعلومات تابعونا على موقع التواصل الإجتماعي فيس بوك</w:t>
      </w:r>
    </w:p>
    <w:p w:rsidR="00E90185" w:rsidRPr="00E90185" w:rsidRDefault="00E90185" w:rsidP="00920A24">
      <w:pPr>
        <w:jc w:val="center"/>
        <w:rPr>
          <w:rFonts w:ascii="Arial" w:hAnsi="Arial" w:cs="Arial"/>
          <w:color w:val="222222"/>
        </w:rPr>
      </w:pPr>
      <w:r w:rsidRPr="00E90185">
        <w:rPr>
          <w:rFonts w:ascii="Tahoma" w:hAnsi="Tahoma" w:cs="Tahoma"/>
          <w:color w:val="222222"/>
          <w:sz w:val="27"/>
          <w:szCs w:val="27"/>
        </w:rPr>
        <w:t>https://www.facebook.com/groups/fucitt/</w:t>
      </w:r>
    </w:p>
    <w:p w:rsidR="00E90185" w:rsidRPr="00E90185" w:rsidRDefault="00E90185" w:rsidP="00E9018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EC0B59" w:rsidRDefault="00EC0B5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sectPr w:rsidR="00EC0B59" w:rsidSect="00913C22">
      <w:headerReference w:type="default" r:id="rId8"/>
      <w:footerReference w:type="default" r:id="rId9"/>
      <w:pgSz w:w="11906" w:h="16838"/>
      <w:pgMar w:top="1440" w:right="1800" w:bottom="1440" w:left="1080" w:header="708" w:footer="562" w:gutter="0"/>
      <w:pgNumType w:start="84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B0" w:rsidRDefault="00A442B0">
      <w:r>
        <w:separator/>
      </w:r>
    </w:p>
  </w:endnote>
  <w:endnote w:type="continuationSeparator" w:id="0">
    <w:p w:rsidR="00A442B0" w:rsidRDefault="00A4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35" w:rsidRDefault="00FF31DA" w:rsidP="000D5F84">
    <w:pPr>
      <w:pStyle w:val="Footer"/>
      <w:tabs>
        <w:tab w:val="clear" w:pos="8306"/>
      </w:tabs>
      <w:ind w:right="360"/>
      <w:rPr>
        <w:b/>
        <w:bCs/>
        <w:sz w:val="20"/>
        <w:rtl/>
      </w:rPr>
    </w:pPr>
    <w:r w:rsidRPr="00FF31DA">
      <w:rPr>
        <w:noProof/>
        <w:rtl/>
        <w:lang w:eastAsia="en-U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2pt;margin-top:3.95pt;width:7in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" strokeweight="3pt"/>
      </w:pict>
    </w:r>
  </w:p>
  <w:tbl>
    <w:tblPr>
      <w:bidiVisual/>
      <w:tblW w:w="9900" w:type="dxa"/>
      <w:tblInd w:w="-586" w:type="dxa"/>
      <w:tblLayout w:type="fixed"/>
      <w:tblLook w:val="01E0"/>
    </w:tblPr>
    <w:tblGrid>
      <w:gridCol w:w="4758"/>
      <w:gridCol w:w="5142"/>
    </w:tblGrid>
    <w:tr w:rsidR="00123635" w:rsidRPr="000A5000" w:rsidTr="00372AE2">
      <w:tc>
        <w:tcPr>
          <w:tcW w:w="4758" w:type="dxa"/>
        </w:tcPr>
        <w:p w:rsidR="00372AE2" w:rsidRDefault="00372AE2" w:rsidP="000A5000">
          <w:pPr>
            <w:pStyle w:val="Footer"/>
            <w:tabs>
              <w:tab w:val="clear" w:pos="4153"/>
              <w:tab w:val="clear" w:pos="8306"/>
            </w:tabs>
            <w:rPr>
              <w:b/>
              <w:bCs/>
              <w:sz w:val="18"/>
              <w:szCs w:val="18"/>
              <w:rtl/>
            </w:rPr>
          </w:pPr>
          <w:r>
            <w:rPr>
              <w:rFonts w:hint="cs"/>
              <w:b/>
              <w:bCs/>
              <w:sz w:val="18"/>
              <w:szCs w:val="18"/>
              <w:rtl/>
            </w:rPr>
            <w:t>مركز جامعة الفيوم للتدريب على تكنولوجيا المعلومات</w:t>
          </w:r>
        </w:p>
        <w:p w:rsidR="00123635" w:rsidRPr="000A5000" w:rsidRDefault="00123635" w:rsidP="00372AE2">
          <w:pPr>
            <w:pStyle w:val="Footer"/>
            <w:tabs>
              <w:tab w:val="clear" w:pos="4153"/>
              <w:tab w:val="clear" w:pos="8306"/>
            </w:tabs>
            <w:rPr>
              <w:rFonts w:ascii="Cambria" w:hAnsi="Cambria"/>
              <w:b/>
              <w:bCs/>
              <w:i/>
              <w:iCs/>
              <w:sz w:val="18"/>
              <w:szCs w:val="18"/>
            </w:rPr>
          </w:pPr>
          <w:r w:rsidRPr="000A5000">
            <w:rPr>
              <w:rFonts w:hint="cs"/>
              <w:b/>
              <w:bCs/>
              <w:sz w:val="18"/>
              <w:szCs w:val="18"/>
              <w:rtl/>
            </w:rPr>
            <w:t xml:space="preserve">جامعة الفيوم </w:t>
          </w:r>
          <w:r w:rsidRPr="000A5000">
            <w:rPr>
              <w:b/>
              <w:bCs/>
              <w:sz w:val="18"/>
              <w:szCs w:val="18"/>
              <w:rtl/>
            </w:rPr>
            <w:t>–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 xml:space="preserve"> مبنى كلية الآثار </w:t>
          </w:r>
          <w:r w:rsidRPr="000A5000">
            <w:rPr>
              <w:b/>
              <w:bCs/>
              <w:sz w:val="18"/>
              <w:szCs w:val="18"/>
              <w:rtl/>
            </w:rPr>
            <w:t>–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 xml:space="preserve">  الدور الخامس  </w:t>
          </w:r>
        </w:p>
      </w:tc>
      <w:tc>
        <w:tcPr>
          <w:tcW w:w="5142" w:type="dxa"/>
        </w:tcPr>
        <w:p w:rsidR="00372AE2" w:rsidRDefault="00123635" w:rsidP="00372AE2">
          <w:pPr>
            <w:pStyle w:val="Footer"/>
            <w:tabs>
              <w:tab w:val="clear" w:pos="4153"/>
              <w:tab w:val="clear" w:pos="8306"/>
            </w:tabs>
            <w:bidi w:val="0"/>
            <w:rPr>
              <w:rFonts w:ascii="Cambria" w:hAnsi="Cambria"/>
              <w:b/>
              <w:bCs/>
              <w:i/>
              <w:iCs/>
              <w:sz w:val="18"/>
              <w:szCs w:val="18"/>
            </w:rPr>
          </w:pPr>
          <w:r w:rsidRPr="000A5000">
            <w:rPr>
              <w:rFonts w:ascii="Cambria" w:hAnsi="Cambria"/>
              <w:b/>
              <w:bCs/>
              <w:i/>
              <w:iCs/>
              <w:sz w:val="18"/>
              <w:szCs w:val="18"/>
            </w:rPr>
            <w:t xml:space="preserve">Fayoum university center  </w:t>
          </w:r>
          <w:r w:rsidR="00372AE2">
            <w:rPr>
              <w:rFonts w:ascii="Cambria" w:hAnsi="Cambria"/>
              <w:b/>
              <w:bCs/>
              <w:i/>
              <w:iCs/>
              <w:sz w:val="18"/>
              <w:szCs w:val="18"/>
            </w:rPr>
            <w:t xml:space="preserve">for IT </w:t>
          </w:r>
          <w:proofErr w:type="spellStart"/>
          <w:r w:rsidR="00372AE2">
            <w:rPr>
              <w:rFonts w:ascii="Cambria" w:hAnsi="Cambria"/>
              <w:b/>
              <w:bCs/>
              <w:i/>
              <w:iCs/>
              <w:sz w:val="18"/>
              <w:szCs w:val="18"/>
            </w:rPr>
            <w:t>Traininig</w:t>
          </w:r>
          <w:proofErr w:type="spellEnd"/>
        </w:p>
        <w:p w:rsidR="00123635" w:rsidRPr="000A5000" w:rsidRDefault="00372AE2" w:rsidP="00372AE2">
          <w:pPr>
            <w:pStyle w:val="Footer"/>
            <w:tabs>
              <w:tab w:val="clear" w:pos="4153"/>
              <w:tab w:val="clear" w:pos="8306"/>
            </w:tabs>
            <w:bidi w:val="0"/>
            <w:rPr>
              <w:b/>
              <w:bCs/>
              <w:sz w:val="18"/>
              <w:szCs w:val="18"/>
              <w:rtl/>
            </w:rPr>
          </w:pPr>
          <w:r w:rsidRPr="000A5000">
            <w:rPr>
              <w:rFonts w:ascii="Cambria" w:hAnsi="Cambria"/>
              <w:b/>
              <w:bCs/>
              <w:i/>
              <w:iCs/>
              <w:sz w:val="18"/>
              <w:szCs w:val="18"/>
            </w:rPr>
            <w:t>Fayoum university</w:t>
          </w:r>
          <w:r>
            <w:rPr>
              <w:rFonts w:ascii="Cambria" w:hAnsi="Cambria"/>
              <w:b/>
              <w:bCs/>
              <w:i/>
              <w:iCs/>
              <w:sz w:val="18"/>
              <w:szCs w:val="18"/>
            </w:rPr>
            <w:t xml:space="preserve">  - Faculty </w:t>
          </w:r>
          <w:r w:rsidR="00123635" w:rsidRPr="000A5000">
            <w:rPr>
              <w:rFonts w:ascii="Cambria" w:hAnsi="Cambria"/>
              <w:b/>
              <w:bCs/>
              <w:i/>
              <w:iCs/>
              <w:sz w:val="18"/>
              <w:szCs w:val="18"/>
            </w:rPr>
            <w:t>of archeology</w:t>
          </w:r>
          <w:r>
            <w:rPr>
              <w:rFonts w:ascii="Cambria" w:hAnsi="Cambria"/>
              <w:b/>
              <w:bCs/>
              <w:i/>
              <w:iCs/>
              <w:sz w:val="18"/>
              <w:szCs w:val="18"/>
            </w:rPr>
            <w:t xml:space="preserve"> – Fifth Flour</w:t>
          </w:r>
          <w:r w:rsidR="00123635" w:rsidRPr="000A5000">
            <w:rPr>
              <w:rFonts w:ascii="Cambria" w:hAnsi="Cambria"/>
              <w:b/>
              <w:bCs/>
              <w:i/>
              <w:iCs/>
              <w:sz w:val="18"/>
              <w:szCs w:val="18"/>
            </w:rPr>
            <w:t xml:space="preserve"> </w:t>
          </w:r>
        </w:p>
      </w:tc>
    </w:tr>
    <w:tr w:rsidR="00123635" w:rsidRPr="000A5000" w:rsidTr="00372AE2">
      <w:tc>
        <w:tcPr>
          <w:tcW w:w="4758" w:type="dxa"/>
        </w:tcPr>
        <w:p w:rsidR="00123635" w:rsidRPr="000A5000" w:rsidRDefault="00123635" w:rsidP="00372AE2">
          <w:pPr>
            <w:pStyle w:val="Footer"/>
            <w:tabs>
              <w:tab w:val="clear" w:pos="4153"/>
              <w:tab w:val="clear" w:pos="8306"/>
            </w:tabs>
            <w:rPr>
              <w:b/>
              <w:bCs/>
              <w:sz w:val="18"/>
              <w:szCs w:val="18"/>
              <w:rtl/>
            </w:rPr>
          </w:pPr>
          <w:r w:rsidRPr="000A5000">
            <w:rPr>
              <w:rFonts w:hint="cs"/>
              <w:b/>
              <w:bCs/>
              <w:sz w:val="18"/>
              <w:szCs w:val="18"/>
              <w:rtl/>
            </w:rPr>
            <w:t>ت:</w:t>
          </w:r>
          <w:r w:rsidR="00372AE2">
            <w:rPr>
              <w:rFonts w:hint="cs"/>
              <w:b/>
              <w:bCs/>
              <w:sz w:val="18"/>
              <w:szCs w:val="18"/>
              <w:rtl/>
            </w:rPr>
            <w:t xml:space="preserve"> 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>084</w:t>
          </w:r>
          <w:r>
            <w:rPr>
              <w:rFonts w:hint="cs"/>
              <w:b/>
              <w:bCs/>
              <w:sz w:val="18"/>
              <w:szCs w:val="18"/>
              <w:rtl/>
            </w:rPr>
            <w:t>2112087</w:t>
          </w:r>
          <w:r w:rsidR="00372AE2">
            <w:rPr>
              <w:rFonts w:hint="cs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hint="cs"/>
              <w:b/>
              <w:bCs/>
              <w:sz w:val="18"/>
              <w:szCs w:val="18"/>
              <w:rtl/>
            </w:rPr>
            <w:t>ــ</w:t>
          </w:r>
          <w:r w:rsidR="00372AE2">
            <w:rPr>
              <w:rFonts w:hint="cs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hint="cs"/>
              <w:b/>
              <w:bCs/>
              <w:sz w:val="18"/>
              <w:szCs w:val="18"/>
              <w:rtl/>
            </w:rPr>
            <w:t xml:space="preserve"> فاكس</w:t>
          </w:r>
          <w:r w:rsidR="00372AE2">
            <w:rPr>
              <w:rFonts w:hint="cs"/>
              <w:b/>
              <w:bCs/>
              <w:sz w:val="18"/>
              <w:szCs w:val="18"/>
              <w:rtl/>
            </w:rPr>
            <w:t>:</w:t>
          </w:r>
          <w:r>
            <w:rPr>
              <w:rFonts w:hint="cs"/>
              <w:b/>
              <w:bCs/>
              <w:sz w:val="18"/>
              <w:szCs w:val="18"/>
              <w:rtl/>
            </w:rPr>
            <w:t xml:space="preserve"> 0842112088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 xml:space="preserve">   </w:t>
          </w:r>
          <w:r w:rsidRPr="000A5000">
            <w:rPr>
              <w:b/>
              <w:bCs/>
              <w:sz w:val="18"/>
              <w:szCs w:val="18"/>
            </w:rPr>
            <w:t xml:space="preserve"> </w:t>
          </w:r>
        </w:p>
      </w:tc>
      <w:tc>
        <w:tcPr>
          <w:tcW w:w="5142" w:type="dxa"/>
        </w:tcPr>
        <w:p w:rsidR="00123635" w:rsidRPr="000A5000" w:rsidRDefault="00372AE2" w:rsidP="000A5000">
          <w:pPr>
            <w:pStyle w:val="Footer"/>
            <w:tabs>
              <w:tab w:val="clear" w:pos="4153"/>
              <w:tab w:val="clear" w:pos="8306"/>
            </w:tabs>
            <w:bidi w:val="0"/>
            <w:rPr>
              <w:rFonts w:ascii="Cambria" w:hAnsi="Cambria"/>
              <w:b/>
              <w:bCs/>
              <w:i/>
              <w:iCs/>
              <w:sz w:val="18"/>
              <w:szCs w:val="18"/>
            </w:rPr>
          </w:pPr>
          <w:r w:rsidRPr="000A5000">
            <w:rPr>
              <w:rFonts w:ascii="Cambria" w:hAnsi="Cambria"/>
              <w:b/>
              <w:bCs/>
              <w:sz w:val="18"/>
              <w:szCs w:val="18"/>
            </w:rPr>
            <w:t xml:space="preserve">Tel: 084 </w:t>
          </w:r>
          <w:r>
            <w:rPr>
              <w:rFonts w:ascii="Cambria" w:hAnsi="Cambria"/>
              <w:b/>
              <w:bCs/>
              <w:sz w:val="18"/>
              <w:szCs w:val="18"/>
            </w:rPr>
            <w:t>2112087</w:t>
          </w:r>
          <w:r w:rsidRPr="000A5000">
            <w:rPr>
              <w:rFonts w:ascii="Cambria" w:hAnsi="Cambria"/>
              <w:b/>
              <w:bCs/>
              <w:sz w:val="18"/>
              <w:szCs w:val="18"/>
            </w:rPr>
            <w:t xml:space="preserve">       Fax: 084</w:t>
          </w:r>
          <w:r>
            <w:rPr>
              <w:rFonts w:ascii="Cambria" w:hAnsi="Cambria"/>
              <w:b/>
              <w:bCs/>
              <w:sz w:val="18"/>
              <w:szCs w:val="18"/>
            </w:rPr>
            <w:t>2112088</w:t>
          </w:r>
        </w:p>
      </w:tc>
    </w:tr>
    <w:tr w:rsidR="00372AE2" w:rsidRPr="000A5000" w:rsidTr="00372AE2">
      <w:trPr>
        <w:trHeight w:val="215"/>
      </w:trPr>
      <w:tc>
        <w:tcPr>
          <w:tcW w:w="4758" w:type="dxa"/>
          <w:vAlign w:val="center"/>
        </w:tcPr>
        <w:p w:rsidR="00372AE2" w:rsidRPr="000A5000" w:rsidRDefault="00372AE2" w:rsidP="00372AE2">
          <w:pPr>
            <w:pStyle w:val="Footer"/>
            <w:tabs>
              <w:tab w:val="clear" w:pos="4153"/>
              <w:tab w:val="clear" w:pos="8306"/>
            </w:tabs>
            <w:rPr>
              <w:b/>
              <w:bCs/>
              <w:sz w:val="18"/>
              <w:szCs w:val="18"/>
              <w:rtl/>
            </w:rPr>
          </w:pPr>
          <w:r>
            <w:rPr>
              <w:rFonts w:hint="cs"/>
              <w:b/>
              <w:bCs/>
              <w:sz w:val="18"/>
              <w:szCs w:val="18"/>
              <w:rtl/>
            </w:rPr>
            <w:t xml:space="preserve">بريد إلكتروني : </w:t>
          </w:r>
          <w:r w:rsidRPr="00372AE2">
            <w:rPr>
              <w:b/>
              <w:bCs/>
              <w:sz w:val="18"/>
              <w:szCs w:val="18"/>
            </w:rPr>
            <w:t>fucict@fayoum.edu.eg</w:t>
          </w:r>
        </w:p>
      </w:tc>
      <w:tc>
        <w:tcPr>
          <w:tcW w:w="5142" w:type="dxa"/>
        </w:tcPr>
        <w:p w:rsidR="00372AE2" w:rsidRPr="000A5000" w:rsidRDefault="00372AE2" w:rsidP="00372AE2">
          <w:pPr>
            <w:pStyle w:val="Footer"/>
            <w:jc w:val="right"/>
            <w:rPr>
              <w:b/>
              <w:bCs/>
              <w:sz w:val="18"/>
              <w:szCs w:val="18"/>
            </w:rPr>
          </w:pPr>
          <w:r w:rsidRPr="000A5000">
            <w:rPr>
              <w:rFonts w:ascii="Cambria" w:hAnsi="Cambria" w:hint="cs"/>
              <w:b/>
              <w:bCs/>
              <w:sz w:val="18"/>
              <w:szCs w:val="18"/>
              <w:rtl/>
            </w:rPr>
            <w:t xml:space="preserve"> 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 xml:space="preserve">       </w:t>
          </w:r>
          <w:r w:rsidRPr="000A5000">
            <w:rPr>
              <w:rFonts w:ascii="Cambria" w:hAnsi="Cambria"/>
              <w:b/>
              <w:bCs/>
              <w:sz w:val="18"/>
              <w:szCs w:val="18"/>
              <w:rtl/>
            </w:rPr>
            <w:t xml:space="preserve"> 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ab/>
          </w:r>
          <w:r>
            <w:rPr>
              <w:rFonts w:ascii="Cambria" w:hAnsi="Cambria"/>
              <w:b/>
              <w:bCs/>
              <w:sz w:val="18"/>
              <w:szCs w:val="18"/>
            </w:rPr>
            <w:t>E-mail:</w:t>
          </w:r>
          <w:r>
            <w:t xml:space="preserve"> </w:t>
          </w:r>
          <w:r w:rsidRPr="00372AE2">
            <w:rPr>
              <w:rFonts w:ascii="Cambria" w:hAnsi="Cambria"/>
              <w:b/>
              <w:bCs/>
              <w:sz w:val="18"/>
              <w:szCs w:val="18"/>
            </w:rPr>
            <w:t>fucict@fayoum.edu.eg</w:t>
          </w:r>
          <w:r>
            <w:rPr>
              <w:rFonts w:ascii="Cambria" w:hAnsi="Cambria"/>
              <w:b/>
              <w:bCs/>
              <w:sz w:val="18"/>
              <w:szCs w:val="18"/>
            </w:rPr>
            <w:t xml:space="preserve"> </w:t>
          </w:r>
          <w:r w:rsidRPr="000A5000">
            <w:rPr>
              <w:rFonts w:hint="cs"/>
              <w:b/>
              <w:bCs/>
              <w:sz w:val="18"/>
              <w:szCs w:val="18"/>
              <w:rtl/>
            </w:rPr>
            <w:t xml:space="preserve"> </w:t>
          </w:r>
        </w:p>
      </w:tc>
    </w:tr>
  </w:tbl>
  <w:p w:rsidR="00123635" w:rsidRDefault="00123635" w:rsidP="008575A5">
    <w:pPr>
      <w:pStyle w:val="Footer"/>
      <w:tabs>
        <w:tab w:val="clear" w:pos="4153"/>
        <w:tab w:val="clear" w:pos="8306"/>
        <w:tab w:val="center" w:pos="4320"/>
      </w:tabs>
      <w:ind w:left="-858" w:right="-56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B0" w:rsidRDefault="00A442B0">
      <w:r>
        <w:separator/>
      </w:r>
    </w:p>
  </w:footnote>
  <w:footnote w:type="continuationSeparator" w:id="0">
    <w:p w:rsidR="00A442B0" w:rsidRDefault="00A44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35" w:rsidRDefault="00935D73" w:rsidP="00A13019">
    <w:pPr>
      <w:pStyle w:val="Header"/>
      <w:jc w:val="center"/>
      <w:rPr>
        <w:rtl/>
      </w:rPr>
    </w:pPr>
    <w:r>
      <w:rPr>
        <w:rFonts w:hint="cs"/>
        <w:noProof/>
        <w:rtl/>
        <w:lang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3680460</wp:posOffset>
          </wp:positionH>
          <wp:positionV relativeFrom="paragraph">
            <wp:posOffset>-337185</wp:posOffset>
          </wp:positionV>
          <wp:extent cx="760095" cy="845185"/>
          <wp:effectExtent l="0" t="0" r="1905" b="0"/>
          <wp:wrapSquare wrapText="bothSides"/>
          <wp:docPr id="10" name="Picture 1" descr="Fayou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youm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  <w:lang w:eastAsia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1051560</wp:posOffset>
          </wp:positionH>
          <wp:positionV relativeFrom="paragraph">
            <wp:posOffset>-337185</wp:posOffset>
          </wp:positionV>
          <wp:extent cx="1106805" cy="94869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-الشعار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948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23635" w:rsidRDefault="00123635">
    <w:pPr>
      <w:pStyle w:val="Header"/>
      <w:jc w:val="center"/>
      <w:rPr>
        <w:rtl/>
      </w:rPr>
    </w:pPr>
  </w:p>
  <w:p w:rsidR="00123635" w:rsidRDefault="00123635">
    <w:pPr>
      <w:pStyle w:val="Header"/>
      <w:jc w:val="center"/>
    </w:pPr>
  </w:p>
  <w:p w:rsidR="00123635" w:rsidRDefault="00FF31DA" w:rsidP="0066025B">
    <w:pPr>
      <w:pStyle w:val="Header"/>
      <w:tabs>
        <w:tab w:val="clear" w:pos="4153"/>
        <w:tab w:val="clear" w:pos="8306"/>
        <w:tab w:val="center" w:pos="4513"/>
        <w:tab w:val="right" w:pos="9026"/>
      </w:tabs>
    </w:pPr>
    <w:r>
      <w:rPr>
        <w:noProof/>
        <w:lang w:eastAsia="en-U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4098" type="#_x0000_t32" style="position:absolute;left:0;text-align:left;margin-left:-4.5pt;margin-top:14.9pt;width:7in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" strokeweight="3pt"/>
      </w:pict>
    </w:r>
    <w:r w:rsidR="00123635">
      <w:rPr>
        <w:rFonts w:hint="cs"/>
        <w:rtl/>
      </w:rP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3D4D"/>
    <w:multiLevelType w:val="hybridMultilevel"/>
    <w:tmpl w:val="F6B4E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3A98"/>
    <w:multiLevelType w:val="hybridMultilevel"/>
    <w:tmpl w:val="166EE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F358C"/>
    <w:multiLevelType w:val="hybridMultilevel"/>
    <w:tmpl w:val="ED626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12A40"/>
    <w:multiLevelType w:val="hybridMultilevel"/>
    <w:tmpl w:val="0AE2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F3E28"/>
    <w:multiLevelType w:val="hybridMultilevel"/>
    <w:tmpl w:val="9EBE68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6B6B01"/>
    <w:multiLevelType w:val="hybridMultilevel"/>
    <w:tmpl w:val="CA829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B57CA"/>
    <w:multiLevelType w:val="hybridMultilevel"/>
    <w:tmpl w:val="E188B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48DF"/>
    <w:rsid w:val="00014060"/>
    <w:rsid w:val="000163B9"/>
    <w:rsid w:val="000205E7"/>
    <w:rsid w:val="00026861"/>
    <w:rsid w:val="0003323B"/>
    <w:rsid w:val="00035262"/>
    <w:rsid w:val="000361FE"/>
    <w:rsid w:val="000370DD"/>
    <w:rsid w:val="0003757D"/>
    <w:rsid w:val="000404CF"/>
    <w:rsid w:val="000416AD"/>
    <w:rsid w:val="000448D2"/>
    <w:rsid w:val="000611D6"/>
    <w:rsid w:val="00061F56"/>
    <w:rsid w:val="00063FFD"/>
    <w:rsid w:val="00072941"/>
    <w:rsid w:val="000770E2"/>
    <w:rsid w:val="0008743B"/>
    <w:rsid w:val="00087EAB"/>
    <w:rsid w:val="000A5000"/>
    <w:rsid w:val="000A6C12"/>
    <w:rsid w:val="000C63FA"/>
    <w:rsid w:val="000D4B40"/>
    <w:rsid w:val="000D5F84"/>
    <w:rsid w:val="000E6F5B"/>
    <w:rsid w:val="000F089B"/>
    <w:rsid w:val="000F5B6B"/>
    <w:rsid w:val="00105399"/>
    <w:rsid w:val="00115F0A"/>
    <w:rsid w:val="001200AB"/>
    <w:rsid w:val="00123635"/>
    <w:rsid w:val="001302E4"/>
    <w:rsid w:val="00155AD7"/>
    <w:rsid w:val="00171095"/>
    <w:rsid w:val="0017757E"/>
    <w:rsid w:val="001808F2"/>
    <w:rsid w:val="00182405"/>
    <w:rsid w:val="00184E7D"/>
    <w:rsid w:val="001853B7"/>
    <w:rsid w:val="001B01C3"/>
    <w:rsid w:val="001B01CB"/>
    <w:rsid w:val="001B4FF6"/>
    <w:rsid w:val="001C657A"/>
    <w:rsid w:val="001C72B7"/>
    <w:rsid w:val="001D0926"/>
    <w:rsid w:val="001D13B8"/>
    <w:rsid w:val="001D305A"/>
    <w:rsid w:val="001F0C8F"/>
    <w:rsid w:val="001F1459"/>
    <w:rsid w:val="00201C9B"/>
    <w:rsid w:val="00202BDA"/>
    <w:rsid w:val="0020542F"/>
    <w:rsid w:val="0020750F"/>
    <w:rsid w:val="0021004D"/>
    <w:rsid w:val="00211EBE"/>
    <w:rsid w:val="00212938"/>
    <w:rsid w:val="00213013"/>
    <w:rsid w:val="00215C4A"/>
    <w:rsid w:val="0022108C"/>
    <w:rsid w:val="002262BF"/>
    <w:rsid w:val="002264B8"/>
    <w:rsid w:val="00247A6B"/>
    <w:rsid w:val="00257462"/>
    <w:rsid w:val="00260531"/>
    <w:rsid w:val="00263A68"/>
    <w:rsid w:val="0026739D"/>
    <w:rsid w:val="00271FE0"/>
    <w:rsid w:val="00282DA5"/>
    <w:rsid w:val="002907EB"/>
    <w:rsid w:val="00293F2F"/>
    <w:rsid w:val="002979BA"/>
    <w:rsid w:val="002B375A"/>
    <w:rsid w:val="002C046B"/>
    <w:rsid w:val="002E3427"/>
    <w:rsid w:val="002E4A55"/>
    <w:rsid w:val="002F139F"/>
    <w:rsid w:val="002F72BD"/>
    <w:rsid w:val="0031634E"/>
    <w:rsid w:val="00323E42"/>
    <w:rsid w:val="00334784"/>
    <w:rsid w:val="00340EE2"/>
    <w:rsid w:val="00360078"/>
    <w:rsid w:val="00367943"/>
    <w:rsid w:val="00372AE2"/>
    <w:rsid w:val="00376E73"/>
    <w:rsid w:val="003807CE"/>
    <w:rsid w:val="003908FD"/>
    <w:rsid w:val="003C6E55"/>
    <w:rsid w:val="003C71D3"/>
    <w:rsid w:val="003D2C1F"/>
    <w:rsid w:val="003E33D0"/>
    <w:rsid w:val="003F0BD1"/>
    <w:rsid w:val="003F2FB7"/>
    <w:rsid w:val="003F51EB"/>
    <w:rsid w:val="004069C6"/>
    <w:rsid w:val="004074C6"/>
    <w:rsid w:val="00410487"/>
    <w:rsid w:val="00412E8E"/>
    <w:rsid w:val="0041792E"/>
    <w:rsid w:val="004229B5"/>
    <w:rsid w:val="004230CA"/>
    <w:rsid w:val="00423C11"/>
    <w:rsid w:val="00436045"/>
    <w:rsid w:val="004377D2"/>
    <w:rsid w:val="00443B21"/>
    <w:rsid w:val="00455159"/>
    <w:rsid w:val="004566AB"/>
    <w:rsid w:val="004577AB"/>
    <w:rsid w:val="00460016"/>
    <w:rsid w:val="00465B33"/>
    <w:rsid w:val="00475515"/>
    <w:rsid w:val="00481C77"/>
    <w:rsid w:val="0048314E"/>
    <w:rsid w:val="004867F9"/>
    <w:rsid w:val="004A1E8C"/>
    <w:rsid w:val="004C2112"/>
    <w:rsid w:val="004C2ED0"/>
    <w:rsid w:val="004C421D"/>
    <w:rsid w:val="004C525B"/>
    <w:rsid w:val="004C5417"/>
    <w:rsid w:val="004D64F4"/>
    <w:rsid w:val="004E7620"/>
    <w:rsid w:val="004F6D5A"/>
    <w:rsid w:val="004F7D25"/>
    <w:rsid w:val="00501F77"/>
    <w:rsid w:val="005050B9"/>
    <w:rsid w:val="0051077E"/>
    <w:rsid w:val="00523618"/>
    <w:rsid w:val="00542924"/>
    <w:rsid w:val="00547879"/>
    <w:rsid w:val="005567BE"/>
    <w:rsid w:val="00556BCA"/>
    <w:rsid w:val="00562F17"/>
    <w:rsid w:val="00564387"/>
    <w:rsid w:val="00581E76"/>
    <w:rsid w:val="005904E6"/>
    <w:rsid w:val="00591FAD"/>
    <w:rsid w:val="00593FE3"/>
    <w:rsid w:val="005B58E7"/>
    <w:rsid w:val="005D595E"/>
    <w:rsid w:val="005E532B"/>
    <w:rsid w:val="005E751D"/>
    <w:rsid w:val="00602A63"/>
    <w:rsid w:val="0060448E"/>
    <w:rsid w:val="0061269A"/>
    <w:rsid w:val="00615432"/>
    <w:rsid w:val="00622862"/>
    <w:rsid w:val="006300BB"/>
    <w:rsid w:val="00630CE0"/>
    <w:rsid w:val="00636E3E"/>
    <w:rsid w:val="00636FE4"/>
    <w:rsid w:val="0064214E"/>
    <w:rsid w:val="00646474"/>
    <w:rsid w:val="00651BCA"/>
    <w:rsid w:val="0066025B"/>
    <w:rsid w:val="00666A21"/>
    <w:rsid w:val="006728D9"/>
    <w:rsid w:val="00680AE1"/>
    <w:rsid w:val="00687DE3"/>
    <w:rsid w:val="0069097E"/>
    <w:rsid w:val="00694E5B"/>
    <w:rsid w:val="006978D1"/>
    <w:rsid w:val="006A2C13"/>
    <w:rsid w:val="006A77C6"/>
    <w:rsid w:val="006A7CAA"/>
    <w:rsid w:val="006B0186"/>
    <w:rsid w:val="006B3F60"/>
    <w:rsid w:val="006D4C1C"/>
    <w:rsid w:val="006D5F43"/>
    <w:rsid w:val="006E2287"/>
    <w:rsid w:val="006E2626"/>
    <w:rsid w:val="006F00A6"/>
    <w:rsid w:val="006F0DB8"/>
    <w:rsid w:val="0070100A"/>
    <w:rsid w:val="00712DB8"/>
    <w:rsid w:val="00713696"/>
    <w:rsid w:val="007148DE"/>
    <w:rsid w:val="0071766E"/>
    <w:rsid w:val="007242C2"/>
    <w:rsid w:val="00725EFC"/>
    <w:rsid w:val="00753DA5"/>
    <w:rsid w:val="007861C9"/>
    <w:rsid w:val="00787206"/>
    <w:rsid w:val="00793FA9"/>
    <w:rsid w:val="00795A41"/>
    <w:rsid w:val="00795D8A"/>
    <w:rsid w:val="007A1B62"/>
    <w:rsid w:val="007A6ED9"/>
    <w:rsid w:val="007A7707"/>
    <w:rsid w:val="007C087A"/>
    <w:rsid w:val="007C291B"/>
    <w:rsid w:val="007C57CA"/>
    <w:rsid w:val="007D15CD"/>
    <w:rsid w:val="007D39A9"/>
    <w:rsid w:val="007E48B9"/>
    <w:rsid w:val="007F79C6"/>
    <w:rsid w:val="00806A67"/>
    <w:rsid w:val="00811354"/>
    <w:rsid w:val="00811BD1"/>
    <w:rsid w:val="00815421"/>
    <w:rsid w:val="00815BDF"/>
    <w:rsid w:val="00821705"/>
    <w:rsid w:val="00826807"/>
    <w:rsid w:val="00830745"/>
    <w:rsid w:val="008307D4"/>
    <w:rsid w:val="0083570E"/>
    <w:rsid w:val="00835A1C"/>
    <w:rsid w:val="008379A6"/>
    <w:rsid w:val="008440EA"/>
    <w:rsid w:val="008556B2"/>
    <w:rsid w:val="008575A5"/>
    <w:rsid w:val="0087398A"/>
    <w:rsid w:val="00874CFD"/>
    <w:rsid w:val="00874D0C"/>
    <w:rsid w:val="00881F39"/>
    <w:rsid w:val="008824FC"/>
    <w:rsid w:val="0089485A"/>
    <w:rsid w:val="008A1F1B"/>
    <w:rsid w:val="008B18FB"/>
    <w:rsid w:val="008B1CBE"/>
    <w:rsid w:val="008B2CB4"/>
    <w:rsid w:val="008B3F26"/>
    <w:rsid w:val="008D2731"/>
    <w:rsid w:val="008E2138"/>
    <w:rsid w:val="008F5F87"/>
    <w:rsid w:val="00913C22"/>
    <w:rsid w:val="00915620"/>
    <w:rsid w:val="009169B0"/>
    <w:rsid w:val="00916CEA"/>
    <w:rsid w:val="00920A24"/>
    <w:rsid w:val="0093074F"/>
    <w:rsid w:val="00935D73"/>
    <w:rsid w:val="00935DFC"/>
    <w:rsid w:val="0097435F"/>
    <w:rsid w:val="00981EFC"/>
    <w:rsid w:val="0099537B"/>
    <w:rsid w:val="009A2BCF"/>
    <w:rsid w:val="009B60C6"/>
    <w:rsid w:val="009C17C0"/>
    <w:rsid w:val="009C28A5"/>
    <w:rsid w:val="009C6EF6"/>
    <w:rsid w:val="009F4CF7"/>
    <w:rsid w:val="009F51BD"/>
    <w:rsid w:val="00A13019"/>
    <w:rsid w:val="00A171DC"/>
    <w:rsid w:val="00A179BE"/>
    <w:rsid w:val="00A272B2"/>
    <w:rsid w:val="00A31F19"/>
    <w:rsid w:val="00A36D1F"/>
    <w:rsid w:val="00A371FA"/>
    <w:rsid w:val="00A40555"/>
    <w:rsid w:val="00A43240"/>
    <w:rsid w:val="00A442B0"/>
    <w:rsid w:val="00A47926"/>
    <w:rsid w:val="00A517D9"/>
    <w:rsid w:val="00A60384"/>
    <w:rsid w:val="00A64D9B"/>
    <w:rsid w:val="00A7267A"/>
    <w:rsid w:val="00A770F5"/>
    <w:rsid w:val="00A842DD"/>
    <w:rsid w:val="00A85929"/>
    <w:rsid w:val="00A95F1B"/>
    <w:rsid w:val="00A97B52"/>
    <w:rsid w:val="00AA1435"/>
    <w:rsid w:val="00AA25F4"/>
    <w:rsid w:val="00AA5198"/>
    <w:rsid w:val="00AC5FBF"/>
    <w:rsid w:val="00AD4276"/>
    <w:rsid w:val="00AD4AA8"/>
    <w:rsid w:val="00AF7D5D"/>
    <w:rsid w:val="00B06366"/>
    <w:rsid w:val="00B07FAB"/>
    <w:rsid w:val="00B148DF"/>
    <w:rsid w:val="00B1521A"/>
    <w:rsid w:val="00B16719"/>
    <w:rsid w:val="00B16739"/>
    <w:rsid w:val="00B35126"/>
    <w:rsid w:val="00B37F8B"/>
    <w:rsid w:val="00B4394F"/>
    <w:rsid w:val="00B44ED1"/>
    <w:rsid w:val="00B46301"/>
    <w:rsid w:val="00B5008F"/>
    <w:rsid w:val="00B52F87"/>
    <w:rsid w:val="00B53624"/>
    <w:rsid w:val="00B600AC"/>
    <w:rsid w:val="00B6283C"/>
    <w:rsid w:val="00B65EDF"/>
    <w:rsid w:val="00B67BFC"/>
    <w:rsid w:val="00B836F7"/>
    <w:rsid w:val="00BA3AB3"/>
    <w:rsid w:val="00BD096B"/>
    <w:rsid w:val="00BD2EE3"/>
    <w:rsid w:val="00BE0B80"/>
    <w:rsid w:val="00BF0D3B"/>
    <w:rsid w:val="00BF3EDC"/>
    <w:rsid w:val="00C006C8"/>
    <w:rsid w:val="00C141B4"/>
    <w:rsid w:val="00C24E7E"/>
    <w:rsid w:val="00C37143"/>
    <w:rsid w:val="00C455DA"/>
    <w:rsid w:val="00C45D2F"/>
    <w:rsid w:val="00C57F76"/>
    <w:rsid w:val="00C65417"/>
    <w:rsid w:val="00C6634C"/>
    <w:rsid w:val="00C873F8"/>
    <w:rsid w:val="00CB41AF"/>
    <w:rsid w:val="00CB70DE"/>
    <w:rsid w:val="00CC0918"/>
    <w:rsid w:val="00CC18B3"/>
    <w:rsid w:val="00CC29CA"/>
    <w:rsid w:val="00CF5B0B"/>
    <w:rsid w:val="00CF6457"/>
    <w:rsid w:val="00CF7EF6"/>
    <w:rsid w:val="00D01A73"/>
    <w:rsid w:val="00D11291"/>
    <w:rsid w:val="00D15E9C"/>
    <w:rsid w:val="00D24419"/>
    <w:rsid w:val="00D3579C"/>
    <w:rsid w:val="00D3600F"/>
    <w:rsid w:val="00D46ADA"/>
    <w:rsid w:val="00D543AC"/>
    <w:rsid w:val="00D61E18"/>
    <w:rsid w:val="00D65E5B"/>
    <w:rsid w:val="00D72B32"/>
    <w:rsid w:val="00D752B1"/>
    <w:rsid w:val="00D7549E"/>
    <w:rsid w:val="00D90B6E"/>
    <w:rsid w:val="00D90BEA"/>
    <w:rsid w:val="00DA0374"/>
    <w:rsid w:val="00DA2FCA"/>
    <w:rsid w:val="00DB2B6E"/>
    <w:rsid w:val="00DC0F5B"/>
    <w:rsid w:val="00DC5EE9"/>
    <w:rsid w:val="00DC623A"/>
    <w:rsid w:val="00DD1C42"/>
    <w:rsid w:val="00DE67CE"/>
    <w:rsid w:val="00E024F0"/>
    <w:rsid w:val="00E118FB"/>
    <w:rsid w:val="00E126A3"/>
    <w:rsid w:val="00E463B3"/>
    <w:rsid w:val="00E50B45"/>
    <w:rsid w:val="00E57659"/>
    <w:rsid w:val="00E640FA"/>
    <w:rsid w:val="00E64E3F"/>
    <w:rsid w:val="00E66A4E"/>
    <w:rsid w:val="00E722FB"/>
    <w:rsid w:val="00E83C54"/>
    <w:rsid w:val="00E86465"/>
    <w:rsid w:val="00E90185"/>
    <w:rsid w:val="00E90CFA"/>
    <w:rsid w:val="00EB2B63"/>
    <w:rsid w:val="00EB631A"/>
    <w:rsid w:val="00EC0B59"/>
    <w:rsid w:val="00ED4C33"/>
    <w:rsid w:val="00ED728C"/>
    <w:rsid w:val="00EE205D"/>
    <w:rsid w:val="00EF154C"/>
    <w:rsid w:val="00EF2DE4"/>
    <w:rsid w:val="00F05C8A"/>
    <w:rsid w:val="00F15D0C"/>
    <w:rsid w:val="00F2064D"/>
    <w:rsid w:val="00F26CC8"/>
    <w:rsid w:val="00F327E1"/>
    <w:rsid w:val="00F52D18"/>
    <w:rsid w:val="00F56653"/>
    <w:rsid w:val="00F74F6A"/>
    <w:rsid w:val="00F90A4B"/>
    <w:rsid w:val="00F9370E"/>
    <w:rsid w:val="00FB22C3"/>
    <w:rsid w:val="00FC063E"/>
    <w:rsid w:val="00FC0DCC"/>
    <w:rsid w:val="00FC38D0"/>
    <w:rsid w:val="00FD08E1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016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rsid w:val="00DB2B6E"/>
    <w:pPr>
      <w:tabs>
        <w:tab w:val="center" w:pos="4153"/>
        <w:tab w:val="right" w:pos="8306"/>
      </w:tabs>
      <w:bidi/>
    </w:pPr>
    <w:rPr>
      <w:rFonts w:eastAsia="SimSun"/>
      <w:color w:val="auto"/>
      <w:lang w:eastAsia="zh-CN" w:bidi="ar-EG"/>
    </w:rPr>
  </w:style>
  <w:style w:type="paragraph" w:styleId="Footer">
    <w:name w:val="footer"/>
    <w:basedOn w:val="Normal"/>
    <w:rsid w:val="00DB2B6E"/>
    <w:pPr>
      <w:tabs>
        <w:tab w:val="center" w:pos="4153"/>
        <w:tab w:val="right" w:pos="8306"/>
      </w:tabs>
      <w:bidi/>
    </w:pPr>
    <w:rPr>
      <w:rFonts w:eastAsia="SimSun"/>
      <w:color w:val="auto"/>
      <w:lang w:eastAsia="zh-CN" w:bidi="ar-EG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B2B6E"/>
    <w:rPr>
      <w:rFonts w:eastAsia="SimSun"/>
      <w:sz w:val="24"/>
      <w:szCs w:val="24"/>
      <w:lang w:val="en-US" w:eastAsia="zh-CN" w:bidi="ar-EG"/>
    </w:rPr>
  </w:style>
  <w:style w:type="character" w:styleId="Hyperlink">
    <w:name w:val="Hyperlink"/>
    <w:basedOn w:val="DefaultParagraphFont"/>
    <w:uiPriority w:val="99"/>
    <w:unhideWhenUsed/>
    <w:rsid w:val="00DB2B6E"/>
    <w:rPr>
      <w:color w:val="0000FF"/>
      <w:u w:val="single"/>
    </w:rPr>
  </w:style>
  <w:style w:type="character" w:styleId="PageNumber">
    <w:name w:val="page number"/>
    <w:basedOn w:val="DefaultParagraphFont"/>
    <w:rsid w:val="00DB2B6E"/>
  </w:style>
  <w:style w:type="table" w:styleId="TableGrid">
    <w:name w:val="Table Grid"/>
    <w:basedOn w:val="TableNormal"/>
    <w:rsid w:val="00E64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904E6"/>
    <w:rPr>
      <w:b/>
      <w:bCs/>
    </w:rPr>
  </w:style>
  <w:style w:type="paragraph" w:styleId="NormalWeb">
    <w:name w:val="Normal (Web)"/>
    <w:basedOn w:val="Normal"/>
    <w:uiPriority w:val="99"/>
    <w:rsid w:val="005904E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01C9B"/>
    <w:pPr>
      <w:bidi/>
    </w:pPr>
    <w:rPr>
      <w:rFonts w:ascii="Tahoma" w:eastAsia="SimSun" w:hAnsi="Tahoma" w:cs="Tahoma"/>
      <w:color w:val="auto"/>
      <w:sz w:val="16"/>
      <w:szCs w:val="16"/>
      <w:lang w:eastAsia="zh-CN" w:bidi="ar-EG"/>
    </w:rPr>
  </w:style>
  <w:style w:type="paragraph" w:styleId="ListParagraph">
    <w:name w:val="List Paragraph"/>
    <w:basedOn w:val="Normal"/>
    <w:uiPriority w:val="34"/>
    <w:qFormat/>
    <w:rsid w:val="0040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016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uiPriority w:val="99"/>
    <w:rsid w:val="00DB2B6E"/>
    <w:pPr>
      <w:tabs>
        <w:tab w:val="center" w:pos="4153"/>
        <w:tab w:val="right" w:pos="8306"/>
      </w:tabs>
      <w:bidi/>
    </w:pPr>
    <w:rPr>
      <w:rFonts w:eastAsia="SimSun"/>
      <w:color w:val="auto"/>
      <w:lang w:eastAsia="zh-CN" w:bidi="ar-EG"/>
    </w:rPr>
  </w:style>
  <w:style w:type="paragraph" w:styleId="Footer">
    <w:name w:val="footer"/>
    <w:basedOn w:val="Normal"/>
    <w:rsid w:val="00DB2B6E"/>
    <w:pPr>
      <w:tabs>
        <w:tab w:val="center" w:pos="4153"/>
        <w:tab w:val="right" w:pos="8306"/>
      </w:tabs>
      <w:bidi/>
    </w:pPr>
    <w:rPr>
      <w:rFonts w:eastAsia="SimSun"/>
      <w:color w:val="auto"/>
      <w:lang w:eastAsia="zh-CN" w:bidi="ar-EG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B2B6E"/>
    <w:rPr>
      <w:rFonts w:eastAsia="SimSun"/>
      <w:sz w:val="24"/>
      <w:szCs w:val="24"/>
      <w:lang w:val="en-US" w:eastAsia="zh-CN" w:bidi="ar-EG"/>
    </w:rPr>
  </w:style>
  <w:style w:type="character" w:styleId="Hyperlink">
    <w:name w:val="Hyperlink"/>
    <w:basedOn w:val="DefaultParagraphFont"/>
    <w:uiPriority w:val="99"/>
    <w:unhideWhenUsed/>
    <w:rsid w:val="00DB2B6E"/>
    <w:rPr>
      <w:color w:val="0000FF"/>
      <w:u w:val="single"/>
    </w:rPr>
  </w:style>
  <w:style w:type="character" w:styleId="PageNumber">
    <w:name w:val="page number"/>
    <w:basedOn w:val="DefaultParagraphFont"/>
    <w:rsid w:val="00DB2B6E"/>
  </w:style>
  <w:style w:type="table" w:styleId="TableGrid">
    <w:name w:val="Table Grid"/>
    <w:basedOn w:val="TableNormal"/>
    <w:rsid w:val="00E64E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904E6"/>
    <w:rPr>
      <w:b/>
      <w:bCs/>
    </w:rPr>
  </w:style>
  <w:style w:type="paragraph" w:styleId="NormalWeb">
    <w:name w:val="Normal (Web)"/>
    <w:basedOn w:val="Normal"/>
    <w:uiPriority w:val="99"/>
    <w:rsid w:val="005904E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201C9B"/>
    <w:pPr>
      <w:bidi/>
    </w:pPr>
    <w:rPr>
      <w:rFonts w:ascii="Tahoma" w:eastAsia="SimSun" w:hAnsi="Tahoma" w:cs="Tahoma"/>
      <w:color w:val="auto"/>
      <w:sz w:val="16"/>
      <w:szCs w:val="16"/>
      <w:lang w:eastAsia="zh-CN" w:bidi="ar-EG"/>
    </w:rPr>
  </w:style>
  <w:style w:type="paragraph" w:styleId="ListParagraph">
    <w:name w:val="List Paragraph"/>
    <w:basedOn w:val="Normal"/>
    <w:uiPriority w:val="34"/>
    <w:qFormat/>
    <w:rsid w:val="0040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\&#1591;&#1604;&#1576;&#1575;&#1578;%20&#1575;&#1604;&#1605;&#1585;&#1603;&#1586;\&#1602;&#1575;&#1604;&#1576;%20&#1580;&#1583;&#1610;&#1583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6A2F-954A-43D7-B5F5-D6CAE93C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جديد </Template>
  <TotalTime>197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</vt:lpstr>
    </vt:vector>
  </TitlesOfParts>
  <Company/>
  <LinksUpToDate>false</LinksUpToDate>
  <CharactersWithSpaces>2303</CharactersWithSpaces>
  <SharedDoc>false</SharedDoc>
  <HLinks>
    <vt:vector size="12" baseType="variant">
      <vt:variant>
        <vt:i4>3604548</vt:i4>
      </vt:variant>
      <vt:variant>
        <vt:i4>6</vt:i4>
      </vt:variant>
      <vt:variant>
        <vt:i4>0</vt:i4>
      </vt:variant>
      <vt:variant>
        <vt:i4>5</vt:i4>
      </vt:variant>
      <vt:variant>
        <vt:lpwstr>mailto:khg00@fayoum.edu.eg</vt:lpwstr>
      </vt:variant>
      <vt:variant>
        <vt:lpwstr/>
      </vt:variant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mailto:dr_ghallab1@yahoo.com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creator>Mostafa</dc:creator>
  <cp:lastModifiedBy>mostafa-ap</cp:lastModifiedBy>
  <cp:revision>9</cp:revision>
  <cp:lastPrinted>2015-08-03T12:26:00Z</cp:lastPrinted>
  <dcterms:created xsi:type="dcterms:W3CDTF">2016-03-16T16:15:00Z</dcterms:created>
  <dcterms:modified xsi:type="dcterms:W3CDTF">2016-03-20T10:34:00Z</dcterms:modified>
</cp:coreProperties>
</file>