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15" w:rsidRPr="00A114FD" w:rsidRDefault="006D0515" w:rsidP="006D0515">
      <w:pPr>
        <w:pStyle w:val="1"/>
        <w:rPr>
          <w:rtl/>
          <w:lang w:bidi="ar-EG"/>
        </w:rPr>
      </w:pPr>
      <w:r w:rsidRPr="00137ACD">
        <w:rPr>
          <w:rtl/>
          <w:lang w:bidi="ar-EG"/>
        </w:rPr>
        <w:t xml:space="preserve">توصيف مقرر </w:t>
      </w:r>
      <w:r>
        <w:rPr>
          <w:rFonts w:hint="cs"/>
          <w:rtl/>
          <w:lang w:bidi="ar-EG"/>
        </w:rPr>
        <w:t>دراسي</w:t>
      </w:r>
    </w:p>
    <w:tbl>
      <w:tblPr>
        <w:bidiVisual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2928"/>
        <w:gridCol w:w="2930"/>
      </w:tblGrid>
      <w:tr w:rsidR="006D0515" w:rsidRPr="00A114FD" w:rsidTr="00E83F95">
        <w:trPr>
          <w:jc w:val="center"/>
        </w:trPr>
        <w:tc>
          <w:tcPr>
            <w:tcW w:w="8856" w:type="dxa"/>
            <w:gridSpan w:val="3"/>
            <w:shd w:val="clear" w:color="auto" w:fill="F2F2F2"/>
          </w:tcPr>
          <w:p w:rsidR="006D0515" w:rsidRPr="00A114FD" w:rsidRDefault="006D0515" w:rsidP="00E83F95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بيانات المقرر</w:t>
            </w:r>
          </w:p>
        </w:tc>
      </w:tr>
      <w:tr w:rsidR="006D0515" w:rsidRPr="00A114FD" w:rsidTr="00E83F95">
        <w:trPr>
          <w:jc w:val="center"/>
        </w:trPr>
        <w:tc>
          <w:tcPr>
            <w:tcW w:w="2952" w:type="dxa"/>
            <w:shd w:val="clear" w:color="auto" w:fill="auto"/>
          </w:tcPr>
          <w:p w:rsidR="006D0515" w:rsidRPr="00A114FD" w:rsidRDefault="006D0515" w:rsidP="00703709">
            <w:pPr>
              <w:bidi/>
              <w:spacing w:after="0" w:line="240" w:lineRule="auto"/>
              <w:contextualSpacing/>
              <w:mirrorIndents/>
              <w:rPr>
                <w:rFonts w:ascii="Times New Roman" w:eastAsia="Times New Roman" w:hAnsi="Times New Roman" w:cs="Simplified Arabic"/>
                <w:sz w:val="24"/>
                <w:szCs w:val="24"/>
                <w:lang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الرمز </w:t>
            </w:r>
            <w:proofErr w:type="spellStart"/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الكودى</w:t>
            </w:r>
            <w:proofErr w:type="spellEnd"/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:</w:t>
            </w: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lang w:eastAsia="nl-NL" w:bidi="ar-EG"/>
              </w:rPr>
              <w:t xml:space="preserve"> </w:t>
            </w:r>
          </w:p>
        </w:tc>
        <w:tc>
          <w:tcPr>
            <w:tcW w:w="2952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اسم المقرر: السياحة الريفية</w:t>
            </w:r>
          </w:p>
        </w:tc>
        <w:tc>
          <w:tcPr>
            <w:tcW w:w="2952" w:type="dxa"/>
            <w:shd w:val="clear" w:color="auto" w:fill="auto"/>
          </w:tcPr>
          <w:p w:rsidR="006D0515" w:rsidRPr="00A114FD" w:rsidRDefault="006D0515" w:rsidP="009A4C0A">
            <w:pPr>
              <w:bidi/>
              <w:spacing w:after="0" w:line="240" w:lineRule="auto"/>
              <w:contextualSpacing/>
              <w:mirrorIndents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المستوى: </w:t>
            </w:r>
            <w:r w:rsidR="009A4C0A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بكالوريوس</w:t>
            </w:r>
          </w:p>
        </w:tc>
      </w:tr>
      <w:tr w:rsidR="006D0515" w:rsidRPr="00A114FD" w:rsidTr="00E83F95">
        <w:trPr>
          <w:jc w:val="center"/>
        </w:trPr>
        <w:tc>
          <w:tcPr>
            <w:tcW w:w="2952" w:type="dxa"/>
            <w:shd w:val="clear" w:color="auto" w:fill="auto"/>
          </w:tcPr>
          <w:p w:rsidR="006D0515" w:rsidRPr="00A114FD" w:rsidRDefault="006D0515" w:rsidP="009A4C0A">
            <w:pPr>
              <w:bidi/>
              <w:spacing w:after="0" w:line="240" w:lineRule="auto"/>
              <w:contextualSpacing/>
              <w:mirrorIndents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التخصص: </w:t>
            </w:r>
            <w:r w:rsidR="009A4C0A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إدارة اعمال السياحة</w:t>
            </w:r>
          </w:p>
        </w:tc>
        <w:tc>
          <w:tcPr>
            <w:tcW w:w="2952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2952" w:type="dxa"/>
            <w:shd w:val="clear" w:color="auto" w:fill="auto"/>
          </w:tcPr>
          <w:p w:rsidR="006D0515" w:rsidRPr="00A114FD" w:rsidRDefault="006D0515" w:rsidP="009A4C0A">
            <w:pPr>
              <w:bidi/>
              <w:spacing w:after="0" w:line="240" w:lineRule="auto"/>
              <w:contextualSpacing/>
              <w:mirrorIndents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proofErr w:type="spellStart"/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نظرى</w:t>
            </w:r>
            <w:proofErr w:type="spellEnd"/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 w:rsidR="009A4C0A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ساعة</w:t>
            </w:r>
          </w:p>
        </w:tc>
      </w:tr>
    </w:tbl>
    <w:p w:rsidR="006D0515" w:rsidRPr="00A114FD" w:rsidRDefault="006D0515" w:rsidP="006D0515">
      <w:pPr>
        <w:bidi/>
        <w:spacing w:after="0" w:line="240" w:lineRule="auto"/>
        <w:contextualSpacing/>
        <w:mirrorIndents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tbl>
      <w:tblPr>
        <w:bidiVisual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7525"/>
      </w:tblGrid>
      <w:tr w:rsidR="006D0515" w:rsidRPr="00A114FD" w:rsidTr="00E83F95">
        <w:trPr>
          <w:trHeight w:val="20"/>
          <w:jc w:val="center"/>
        </w:trPr>
        <w:tc>
          <w:tcPr>
            <w:tcW w:w="1275" w:type="dxa"/>
            <w:shd w:val="clear" w:color="auto" w:fill="F2F2F2"/>
          </w:tcPr>
          <w:p w:rsidR="006D0515" w:rsidRPr="00A114FD" w:rsidRDefault="006D0515" w:rsidP="00E83F95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هدف المقرر</w:t>
            </w:r>
          </w:p>
        </w:tc>
        <w:tc>
          <w:tcPr>
            <w:tcW w:w="7797" w:type="dxa"/>
            <w:shd w:val="clear" w:color="auto" w:fill="auto"/>
          </w:tcPr>
          <w:p w:rsidR="006D0515" w:rsidRPr="00A114FD" w:rsidRDefault="006D0515" w:rsidP="006D051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  <w:lang w:val="fr-FR" w:eastAsia="nl-NL" w:bidi="ar-EG"/>
              </w:rPr>
              <w:t>إعداد باحث قادر على تنمية وتطوير نمط السياحة الريفية وملما ب</w:t>
            </w: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أهم المعايير الدولية لتنمي</w:t>
            </w:r>
            <w:r>
              <w:rPr>
                <w:rFonts w:ascii="Times New Roman" w:hAnsi="Times New Roman" w:cs="Simplified Arabic" w:hint="cs"/>
                <w:sz w:val="24"/>
                <w:szCs w:val="24"/>
                <w:rtl/>
                <w:lang w:val="fr-FR" w:eastAsia="nl-NL" w:bidi="ar-EG"/>
              </w:rPr>
              <w:t>تها</w:t>
            </w: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4"/>
                <w:szCs w:val="24"/>
                <w:rtl/>
                <w:lang w:val="fr-FR" w:eastAsia="nl-NL" w:bidi="ar-EG"/>
              </w:rPr>
              <w:t>والعمل علي تقليل ا</w:t>
            </w:r>
            <w:r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 xml:space="preserve">لمعوقات التى </w:t>
            </w:r>
            <w:r>
              <w:rPr>
                <w:rFonts w:ascii="Times New Roman" w:hAnsi="Times New Roman" w:cs="Simplified Arabic" w:hint="cs"/>
                <w:sz w:val="24"/>
                <w:szCs w:val="24"/>
                <w:rtl/>
                <w:lang w:val="fr-FR" w:eastAsia="nl-NL" w:bidi="ar-EG"/>
              </w:rPr>
              <w:t>تواجه هذا النمط.</w:t>
            </w:r>
          </w:p>
        </w:tc>
      </w:tr>
      <w:tr w:rsidR="006D0515" w:rsidRPr="00A114FD" w:rsidTr="00E83F95">
        <w:trPr>
          <w:trHeight w:val="20"/>
          <w:jc w:val="center"/>
        </w:trPr>
        <w:tc>
          <w:tcPr>
            <w:tcW w:w="9072" w:type="dxa"/>
            <w:gridSpan w:val="2"/>
            <w:shd w:val="clear" w:color="auto" w:fill="F2F2F2"/>
          </w:tcPr>
          <w:p w:rsidR="006D0515" w:rsidRDefault="006D0515" w:rsidP="00E83F95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المستهدف من تدريس المقرر</w:t>
            </w:r>
          </w:p>
          <w:p w:rsidR="006D0515" w:rsidRPr="00A114FD" w:rsidRDefault="006D0515" w:rsidP="00E83F95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بنهاية هذا المقرر يكون الطالب قادراً على أن:</w:t>
            </w:r>
          </w:p>
        </w:tc>
      </w:tr>
      <w:tr w:rsidR="006D0515" w:rsidRPr="00A114FD" w:rsidTr="00E83F95">
        <w:trPr>
          <w:trHeight w:val="20"/>
          <w:jc w:val="center"/>
        </w:trPr>
        <w:tc>
          <w:tcPr>
            <w:tcW w:w="1275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أ. </w:t>
            </w: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المعلومات والمفاهيم</w:t>
            </w:r>
          </w:p>
        </w:tc>
        <w:tc>
          <w:tcPr>
            <w:tcW w:w="7797" w:type="dxa"/>
            <w:shd w:val="clear" w:color="auto" w:fill="auto"/>
          </w:tcPr>
          <w:p w:rsidR="006D0515" w:rsidRPr="00A114FD" w:rsidRDefault="006D0515" w:rsidP="006D051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أ–1- يُعرف السياحة الريفية</w:t>
            </w:r>
            <w:r>
              <w:rPr>
                <w:rFonts w:ascii="Times New Roman" w:hAnsi="Times New Roman" w:cs="Simplified Arabic" w:hint="cs"/>
                <w:sz w:val="24"/>
                <w:szCs w:val="24"/>
                <w:rtl/>
                <w:lang w:val="fr-FR" w:eastAsia="nl-NL" w:bidi="ar-EG"/>
              </w:rPr>
              <w:t xml:space="preserve"> والمفاهيم المرتبطة بها</w:t>
            </w: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4"/>
                <w:szCs w:val="24"/>
                <w:rtl/>
                <w:lang w:val="fr-FR" w:eastAsia="nl-NL" w:bidi="ar-EG"/>
              </w:rPr>
              <w:t>وعلاقتها بالأنمط الأخري</w:t>
            </w: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.</w:t>
            </w:r>
          </w:p>
          <w:p w:rsidR="006D0515" w:rsidRPr="00A114FD" w:rsidRDefault="006D0515" w:rsidP="00E83F9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أ–2- يفهم ماهية السياحة الريفية وضرورة النهوض بها</w:t>
            </w:r>
            <w:r>
              <w:rPr>
                <w:rFonts w:ascii="Times New Roman" w:hAnsi="Times New Roman" w:cs="Simplified Arabic" w:hint="cs"/>
                <w:sz w:val="24"/>
                <w:szCs w:val="24"/>
                <w:rtl/>
                <w:lang w:val="fr-FR" w:eastAsia="nl-NL" w:bidi="ar-EG"/>
              </w:rPr>
              <w:t xml:space="preserve"> علمياً ومهنياً</w:t>
            </w: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.</w:t>
            </w:r>
          </w:p>
          <w:p w:rsidR="006D0515" w:rsidRPr="00A114FD" w:rsidRDefault="006D0515" w:rsidP="00E83F9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أ–3</w:t>
            </w: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–يحدد أهم مناطق السياحة الريفية فى مصر والعالم.</w:t>
            </w:r>
          </w:p>
          <w:p w:rsidR="006D0515" w:rsidRPr="00A114FD" w:rsidRDefault="006D0515" w:rsidP="00E83F9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أ– 4</w:t>
            </w: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- يوضح أهم المعايير والشروط الدولية لتنمية السياحة الريفية.</w:t>
            </w:r>
          </w:p>
          <w:p w:rsidR="006D0515" w:rsidRPr="00A114FD" w:rsidRDefault="006D0515" w:rsidP="00E83F9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أ–5- يتعرف على دور المنظمات والمجتمعات الأهلية للنهوض بالسياحة الريفية.</w:t>
            </w:r>
          </w:p>
          <w:p w:rsidR="006D0515" w:rsidRPr="00A114FD" w:rsidRDefault="006D0515" w:rsidP="00E83F9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 xml:space="preserve">أ-6- يصف خطط التنمية السياحية فى المناطق الريفية. </w:t>
            </w:r>
          </w:p>
        </w:tc>
      </w:tr>
      <w:tr w:rsidR="006D0515" w:rsidRPr="00A114FD" w:rsidTr="00E83F95">
        <w:trPr>
          <w:trHeight w:val="20"/>
          <w:jc w:val="center"/>
        </w:trPr>
        <w:tc>
          <w:tcPr>
            <w:tcW w:w="1275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ب. </w:t>
            </w: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المهارات الذهنية</w:t>
            </w:r>
          </w:p>
        </w:tc>
        <w:tc>
          <w:tcPr>
            <w:tcW w:w="7797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ب–1- يقترح بعض الأماكن التى تصلح للسياحة الريفية فى مصر .</w:t>
            </w:r>
          </w:p>
          <w:p w:rsidR="006D0515" w:rsidRPr="00A114FD" w:rsidRDefault="006D0515" w:rsidP="00E83F9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ب–2- يقارن بين مقاصد السياحة الريفية داخل وخارج مصر.</w:t>
            </w:r>
          </w:p>
          <w:p w:rsidR="006D0515" w:rsidRPr="00A114FD" w:rsidRDefault="006D0515" w:rsidP="00E83F9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ب-3- يستخلص المعوقات التى تواجه السياحة الريفية فى مصر.</w:t>
            </w:r>
          </w:p>
          <w:p w:rsidR="006D0515" w:rsidRPr="00A114FD" w:rsidRDefault="006D0515" w:rsidP="00E83F9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ب-4- يقيم النتائج المترتبة على تنمية السياحة الريفية فى مصر.</w:t>
            </w:r>
          </w:p>
          <w:p w:rsidR="006D0515" w:rsidRDefault="006D0515" w:rsidP="00E83F9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 xml:space="preserve">ب-5- يستخلص آثار ممارسة السياحة الريفية على المجتمعات المضيفة. </w:t>
            </w:r>
          </w:p>
          <w:p w:rsidR="00122AB3" w:rsidRDefault="00122AB3" w:rsidP="00122AB3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  <w:lang w:val="fr-FR" w:eastAsia="nl-NL" w:bidi="ar-EG"/>
              </w:rPr>
              <w:t xml:space="preserve">ب-6يميز بين مقاصد السياحة الريفية في العالم </w:t>
            </w:r>
          </w:p>
          <w:p w:rsidR="00122AB3" w:rsidRDefault="00122AB3" w:rsidP="00122AB3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  <w:lang w:val="fr-FR" w:eastAsia="nl-NL" w:bidi="ar-EG"/>
              </w:rPr>
              <w:t xml:space="preserve">ب-7 يستخلص كعوقات السياحة الريفية في العالم </w:t>
            </w:r>
          </w:p>
          <w:p w:rsidR="00122AB3" w:rsidRPr="00A114FD" w:rsidRDefault="00122AB3" w:rsidP="00122AB3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lang w:val="fr-FR" w:eastAsia="nl-NL" w:bidi="ar-EG"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  <w:lang w:val="fr-FR" w:eastAsia="nl-NL" w:bidi="ar-EG"/>
              </w:rPr>
              <w:t>ب-8 يستنتج خطط لتنمية السياحة الريفية في مصر</w:t>
            </w:r>
          </w:p>
        </w:tc>
      </w:tr>
      <w:tr w:rsidR="006D0515" w:rsidRPr="00A114FD" w:rsidTr="00E83F95">
        <w:trPr>
          <w:trHeight w:val="20"/>
          <w:jc w:val="center"/>
        </w:trPr>
        <w:tc>
          <w:tcPr>
            <w:tcW w:w="1275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ج. </w:t>
            </w: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المهارات المهنيه</w:t>
            </w:r>
          </w:p>
        </w:tc>
        <w:tc>
          <w:tcPr>
            <w:tcW w:w="7797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ج-1- يعد نموذج لممارسة السياحة الريفية فى مصر.</w:t>
            </w:r>
          </w:p>
          <w:p w:rsidR="006D0515" w:rsidRPr="00A114FD" w:rsidRDefault="006D0515" w:rsidP="00E83F9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ج–2–يوظف ما استخلصه فى إعداد برامج للسياحة الريفية فى مصر.</w:t>
            </w:r>
          </w:p>
          <w:p w:rsidR="006D0515" w:rsidRDefault="006D0515" w:rsidP="00122AB3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 xml:space="preserve">ج–3- </w:t>
            </w:r>
            <w:r w:rsidR="00122AB3">
              <w:rPr>
                <w:rFonts w:ascii="Times New Roman" w:hAnsi="Times New Roman" w:cs="Simplified Arabic" w:hint="cs"/>
                <w:sz w:val="24"/>
                <w:szCs w:val="24"/>
                <w:rtl/>
                <w:lang w:val="fr-FR" w:eastAsia="nl-NL" w:bidi="ar-EG"/>
              </w:rPr>
              <w:t>يطبق اليات</w:t>
            </w: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 xml:space="preserve"> للحد من المعوقات والمشكلات التى تواجه السياحة الريفية فى مصر.</w:t>
            </w:r>
          </w:p>
          <w:p w:rsidR="00122AB3" w:rsidRPr="00A114FD" w:rsidRDefault="00122AB3" w:rsidP="00122AB3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lang w:val="fr-FR" w:eastAsia="nl-NL" w:bidi="ar-EG"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  <w:lang w:val="fr-FR" w:eastAsia="nl-NL" w:bidi="ar-EG"/>
              </w:rPr>
              <w:t xml:space="preserve">ج-4 يعد تقرير لتنمية السياحة الريفية وكيفيه النهوض بها في مصر </w:t>
            </w:r>
          </w:p>
        </w:tc>
      </w:tr>
      <w:tr w:rsidR="006D0515" w:rsidRPr="00A114FD" w:rsidTr="00E83F95">
        <w:trPr>
          <w:trHeight w:val="20"/>
          <w:jc w:val="center"/>
        </w:trPr>
        <w:tc>
          <w:tcPr>
            <w:tcW w:w="1275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د. </w:t>
            </w: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المهارات العامة</w:t>
            </w:r>
          </w:p>
        </w:tc>
        <w:tc>
          <w:tcPr>
            <w:tcW w:w="7797" w:type="dxa"/>
            <w:shd w:val="clear" w:color="auto" w:fill="auto"/>
          </w:tcPr>
          <w:p w:rsidR="006D0515" w:rsidRPr="00A114FD" w:rsidRDefault="006D0515" w:rsidP="00E4215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د–1–</w:t>
            </w:r>
            <w:r w:rsidRPr="00A114FD">
              <w:rPr>
                <w:rFonts w:ascii="Times New Roman" w:hAnsi="Times New Roman" w:cs="Simplified Arabic" w:hint="cs"/>
                <w:sz w:val="24"/>
                <w:szCs w:val="24"/>
                <w:rtl/>
                <w:lang w:val="fr-FR" w:eastAsia="nl-NL" w:bidi="ar-EG"/>
              </w:rPr>
              <w:t xml:space="preserve"> </w:t>
            </w:r>
            <w:r w:rsidR="00E42155">
              <w:rPr>
                <w:rFonts w:ascii="Times New Roman" w:hAnsi="Times New Roman" w:cs="Simplified Arabic" w:hint="cs"/>
                <w:sz w:val="24"/>
                <w:szCs w:val="24"/>
                <w:rtl/>
                <w:lang w:val="fr-FR" w:eastAsia="nl-NL" w:bidi="ar-EG"/>
              </w:rPr>
              <w:t>يتواصل مع الاخرين بكفاءة ةفاعلية</w:t>
            </w:r>
          </w:p>
          <w:p w:rsidR="006D0515" w:rsidRPr="00A114FD" w:rsidRDefault="006D0515" w:rsidP="00E4215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د–2-</w:t>
            </w:r>
            <w:r w:rsidR="00E42155">
              <w:rPr>
                <w:rFonts w:ascii="Times New Roman" w:hAnsi="Times New Roman" w:cs="Simplified Arabic" w:hint="cs"/>
                <w:sz w:val="24"/>
                <w:szCs w:val="24"/>
                <w:rtl/>
                <w:lang w:val="fr-FR" w:eastAsia="nl-NL" w:bidi="ar-EG"/>
              </w:rPr>
              <w:t>يتعلم ذاتيا بصفة مستمرة</w:t>
            </w: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.</w:t>
            </w:r>
          </w:p>
          <w:p w:rsidR="006D0515" w:rsidRPr="00A114FD" w:rsidRDefault="006D0515" w:rsidP="00E4215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</w:p>
        </w:tc>
      </w:tr>
      <w:tr w:rsidR="006D0515" w:rsidRPr="00A114FD" w:rsidTr="00E83F95">
        <w:trPr>
          <w:trHeight w:val="20"/>
          <w:jc w:val="center"/>
        </w:trPr>
        <w:tc>
          <w:tcPr>
            <w:tcW w:w="9072" w:type="dxa"/>
            <w:gridSpan w:val="2"/>
            <w:shd w:val="clear" w:color="auto" w:fill="F2F2F2"/>
          </w:tcPr>
          <w:p w:rsidR="006D0515" w:rsidRPr="00A114FD" w:rsidRDefault="006D0515" w:rsidP="00E83F95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محتوى المقرر</w:t>
            </w:r>
          </w:p>
        </w:tc>
      </w:tr>
      <w:tr w:rsidR="006D0515" w:rsidRPr="00A114FD" w:rsidTr="00E83F95">
        <w:trPr>
          <w:trHeight w:val="20"/>
          <w:jc w:val="center"/>
        </w:trPr>
        <w:tc>
          <w:tcPr>
            <w:tcW w:w="1275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7797" w:type="dxa"/>
            <w:shd w:val="clear" w:color="auto" w:fill="auto"/>
          </w:tcPr>
          <w:p w:rsidR="006D0515" w:rsidRPr="00A114FD" w:rsidRDefault="006D0515" w:rsidP="00E83F9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مفاهيم وتعاريف السياحة الريفية.</w:t>
            </w:r>
          </w:p>
          <w:p w:rsidR="006D0515" w:rsidRPr="00A114FD" w:rsidRDefault="006D0515" w:rsidP="00E83F9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lastRenderedPageBreak/>
              <w:t>مميزات وخصائص السياحة الريفية .</w:t>
            </w:r>
          </w:p>
          <w:p w:rsidR="006D0515" w:rsidRPr="00A114FD" w:rsidRDefault="006D0515" w:rsidP="00E83F9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الإعتبارات اللازمة لنجاح السياحة الريفية ، وإمكانيات تطويرها .</w:t>
            </w:r>
          </w:p>
          <w:p w:rsidR="006D0515" w:rsidRPr="00A114FD" w:rsidRDefault="006D0515" w:rsidP="00E83F9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التنمية والتخطيط السياحى فى المناطق الريفية.</w:t>
            </w:r>
          </w:p>
          <w:p w:rsidR="006D0515" w:rsidRPr="00A114FD" w:rsidRDefault="006D0515" w:rsidP="00E83F9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أهم مناطق السياحة الريفية فى مصر والعالم. </w:t>
            </w:r>
          </w:p>
          <w:p w:rsidR="006D0515" w:rsidRPr="00A114FD" w:rsidRDefault="006D0515" w:rsidP="00E83F9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المعوقات التى تواجه السياحة الريفية فى مصر</w:t>
            </w:r>
            <w:r w:rsidR="002D428F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والعالم</w:t>
            </w: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. </w:t>
            </w:r>
          </w:p>
          <w:p w:rsidR="006D0515" w:rsidRPr="00A114FD" w:rsidRDefault="006D0515" w:rsidP="00E83F9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توجيه وتحفيز عوامل الجذب للمقصد السياحى الريفى .</w:t>
            </w:r>
          </w:p>
          <w:p w:rsidR="006D0515" w:rsidRPr="00A114FD" w:rsidRDefault="006D0515" w:rsidP="00E83F9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آثار ممارسة السياحة الريفية على المجتمعات المحلية .</w:t>
            </w:r>
          </w:p>
          <w:p w:rsidR="006D0515" w:rsidRPr="00A114FD" w:rsidRDefault="006D0515" w:rsidP="00E83F9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دور المنظمات  والأفراد  والجمعيات الأهلية فى تشجيع السياحة الريفية .</w:t>
            </w:r>
          </w:p>
          <w:p w:rsidR="006D0515" w:rsidRPr="00A114FD" w:rsidRDefault="006D0515" w:rsidP="00E83F9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إعداد برامج السياحة الريفية .</w:t>
            </w:r>
          </w:p>
          <w:p w:rsidR="006D0515" w:rsidRPr="00A114FD" w:rsidRDefault="006D0515" w:rsidP="00E83F9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مراجعة عامة .</w:t>
            </w:r>
          </w:p>
        </w:tc>
      </w:tr>
      <w:tr w:rsidR="006D0515" w:rsidRPr="00A114FD" w:rsidTr="00E83F95">
        <w:trPr>
          <w:trHeight w:val="20"/>
          <w:jc w:val="center"/>
        </w:trPr>
        <w:tc>
          <w:tcPr>
            <w:tcW w:w="9072" w:type="dxa"/>
            <w:gridSpan w:val="2"/>
            <w:shd w:val="clear" w:color="auto" w:fill="F2F2F2"/>
          </w:tcPr>
          <w:p w:rsidR="006D0515" w:rsidRPr="00A114FD" w:rsidRDefault="006D0515" w:rsidP="00E83F95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lastRenderedPageBreak/>
              <w:t>أساليب التعليم والتعلم</w:t>
            </w:r>
          </w:p>
        </w:tc>
      </w:tr>
      <w:tr w:rsidR="006D0515" w:rsidRPr="00A114FD" w:rsidTr="00E83F95">
        <w:trPr>
          <w:trHeight w:val="20"/>
          <w:jc w:val="center"/>
        </w:trPr>
        <w:tc>
          <w:tcPr>
            <w:tcW w:w="1275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7797" w:type="dxa"/>
            <w:shd w:val="clear" w:color="auto" w:fill="auto"/>
          </w:tcPr>
          <w:p w:rsidR="006D0515" w:rsidRPr="00A114FD" w:rsidRDefault="006D0515" w:rsidP="00E83F9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محاضرات</w:t>
            </w:r>
          </w:p>
          <w:p w:rsidR="006D0515" w:rsidRPr="00A114FD" w:rsidRDefault="006D0515" w:rsidP="00E83F9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تقارير وأبحاث</w:t>
            </w:r>
          </w:p>
          <w:p w:rsidR="006D0515" w:rsidRPr="00A114FD" w:rsidRDefault="006D0515" w:rsidP="00E83F9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مناقشات</w:t>
            </w:r>
          </w:p>
        </w:tc>
      </w:tr>
      <w:tr w:rsidR="006D0515" w:rsidRPr="00A114FD" w:rsidTr="00E83F95">
        <w:trPr>
          <w:trHeight w:val="20"/>
          <w:jc w:val="center"/>
        </w:trPr>
        <w:tc>
          <w:tcPr>
            <w:tcW w:w="9072" w:type="dxa"/>
            <w:gridSpan w:val="2"/>
            <w:shd w:val="clear" w:color="auto" w:fill="F2F2F2"/>
          </w:tcPr>
          <w:p w:rsidR="006D0515" w:rsidRPr="00A114FD" w:rsidRDefault="006D0515" w:rsidP="00E83F95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تقويم الطلاب </w:t>
            </w:r>
          </w:p>
        </w:tc>
      </w:tr>
      <w:tr w:rsidR="006D0515" w:rsidRPr="00A114FD" w:rsidTr="00E83F95">
        <w:trPr>
          <w:trHeight w:val="20"/>
          <w:jc w:val="center"/>
        </w:trPr>
        <w:tc>
          <w:tcPr>
            <w:tcW w:w="1275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الأساليب المستخدمة</w:t>
            </w:r>
          </w:p>
        </w:tc>
        <w:tc>
          <w:tcPr>
            <w:tcW w:w="7797" w:type="dxa"/>
            <w:shd w:val="clear" w:color="auto" w:fill="auto"/>
          </w:tcPr>
          <w:p w:rsidR="006D0515" w:rsidRPr="00A114FD" w:rsidRDefault="00E42155" w:rsidP="00E4215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إعداد </w:t>
            </w: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ابحاث</w:t>
            </w:r>
            <w:r w:rsidR="006D0515"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.</w:t>
            </w:r>
          </w:p>
          <w:p w:rsidR="006D0515" w:rsidRPr="00A114FD" w:rsidRDefault="006D0515" w:rsidP="00E83F9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إمتحان تحريرى فى نهاية الترم .</w:t>
            </w:r>
          </w:p>
        </w:tc>
      </w:tr>
      <w:tr w:rsidR="006D0515" w:rsidRPr="00A114FD" w:rsidTr="00E83F95">
        <w:trPr>
          <w:trHeight w:val="20"/>
          <w:jc w:val="center"/>
        </w:trPr>
        <w:tc>
          <w:tcPr>
            <w:tcW w:w="1275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التوقيت</w:t>
            </w:r>
          </w:p>
        </w:tc>
        <w:tc>
          <w:tcPr>
            <w:tcW w:w="7797" w:type="dxa"/>
            <w:shd w:val="clear" w:color="auto" w:fill="auto"/>
          </w:tcPr>
          <w:p w:rsidR="006D0515" w:rsidRPr="00A114FD" w:rsidRDefault="006D0515" w:rsidP="00E83F9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.</w:t>
            </w:r>
          </w:p>
          <w:p w:rsidR="006D0515" w:rsidRPr="00A114FD" w:rsidRDefault="006D0515" w:rsidP="00E4215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تسليم ا</w:t>
            </w:r>
            <w:r w:rsidR="00E42155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لابحاث</w:t>
            </w: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ومناقشته</w:t>
            </w:r>
            <w:r w:rsidR="00E42155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</w:t>
            </w: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="00E42155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من الاسبوع الثاني حتي الاسبوع الثالث عشر</w:t>
            </w: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.</w:t>
            </w:r>
          </w:p>
        </w:tc>
      </w:tr>
      <w:tr w:rsidR="006D0515" w:rsidRPr="00A114FD" w:rsidTr="00E83F95">
        <w:trPr>
          <w:trHeight w:val="20"/>
          <w:jc w:val="center"/>
        </w:trPr>
        <w:tc>
          <w:tcPr>
            <w:tcW w:w="1275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توزيع الدرجات </w:t>
            </w:r>
          </w:p>
        </w:tc>
        <w:tc>
          <w:tcPr>
            <w:tcW w:w="7797" w:type="dxa"/>
            <w:shd w:val="clear" w:color="auto" w:fill="auto"/>
          </w:tcPr>
          <w:p w:rsidR="006D0515" w:rsidRPr="00A114FD" w:rsidRDefault="009A4C0A" w:rsidP="00E4215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40</w:t>
            </w:r>
            <w:r w:rsidR="006D0515"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درجات لتسليم </w:t>
            </w:r>
            <w:r w:rsidR="00E42155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الابحاث</w:t>
            </w:r>
            <w:r w:rsidR="006D0515"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ومناقشته</w:t>
            </w:r>
            <w:r w:rsidR="00E42155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</w:t>
            </w:r>
            <w:r w:rsidR="006D0515"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</w:p>
          <w:p w:rsidR="006D0515" w:rsidRPr="00A114FD" w:rsidRDefault="009A4C0A" w:rsidP="00E83F9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6</w:t>
            </w:r>
            <w:r w:rsidR="006D0515"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0 درجة </w:t>
            </w:r>
            <w:proofErr w:type="spellStart"/>
            <w:r w:rsidR="006D0515"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للإمتحان</w:t>
            </w:r>
            <w:proofErr w:type="spellEnd"/>
            <w:r w:rsidR="006D0515"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="006D0515"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التحريرى</w:t>
            </w:r>
            <w:proofErr w:type="spellEnd"/>
            <w:r w:rsidR="006D0515"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="006D0515"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النهائى</w:t>
            </w:r>
            <w:proofErr w:type="spellEnd"/>
            <w:r w:rsidR="006D0515"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.</w:t>
            </w:r>
          </w:p>
        </w:tc>
      </w:tr>
      <w:tr w:rsidR="006D0515" w:rsidRPr="00A114FD" w:rsidTr="00E83F95">
        <w:trPr>
          <w:trHeight w:val="20"/>
          <w:jc w:val="center"/>
        </w:trPr>
        <w:tc>
          <w:tcPr>
            <w:tcW w:w="9072" w:type="dxa"/>
            <w:gridSpan w:val="2"/>
            <w:shd w:val="clear" w:color="auto" w:fill="F2F2F2"/>
          </w:tcPr>
          <w:p w:rsidR="006D0515" w:rsidRPr="00A114FD" w:rsidRDefault="006D0515" w:rsidP="00E83F95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قائمة الكتب الدراسية والمراجع</w:t>
            </w:r>
          </w:p>
        </w:tc>
      </w:tr>
      <w:tr w:rsidR="006D0515" w:rsidRPr="00A114FD" w:rsidTr="00E83F95">
        <w:trPr>
          <w:trHeight w:val="20"/>
          <w:jc w:val="center"/>
        </w:trPr>
        <w:tc>
          <w:tcPr>
            <w:tcW w:w="1275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مذكرات</w:t>
            </w:r>
          </w:p>
        </w:tc>
        <w:tc>
          <w:tcPr>
            <w:tcW w:w="7797" w:type="dxa"/>
            <w:shd w:val="clear" w:color="auto" w:fill="auto"/>
          </w:tcPr>
          <w:p w:rsidR="006D0515" w:rsidRPr="00A114FD" w:rsidRDefault="006D0515" w:rsidP="00E83F9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على حمدى (2000) : السياحة والبيئة المصرية، محاضرات غير منشورة ، كلية السياحة والفنادق ، جامعة الفيوم .</w:t>
            </w:r>
          </w:p>
        </w:tc>
      </w:tr>
      <w:tr w:rsidR="006D0515" w:rsidRPr="00A114FD" w:rsidTr="00E83F95">
        <w:trPr>
          <w:trHeight w:val="20"/>
          <w:jc w:val="center"/>
        </w:trPr>
        <w:tc>
          <w:tcPr>
            <w:tcW w:w="1275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كتب ملزمة</w:t>
            </w:r>
          </w:p>
        </w:tc>
        <w:tc>
          <w:tcPr>
            <w:tcW w:w="7797" w:type="dxa"/>
            <w:shd w:val="clear" w:color="auto" w:fill="auto"/>
          </w:tcPr>
          <w:p w:rsidR="006D0515" w:rsidRPr="00A114FD" w:rsidRDefault="006D0515" w:rsidP="00E83F9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عبد القادر محمد عبد القادر عطية(2002/2003) : اتجاهات حديثة في التنمية، الدار الجامعية،القاهرة.</w:t>
            </w:r>
          </w:p>
          <w:p w:rsidR="006D0515" w:rsidRPr="00A114FD" w:rsidRDefault="006D0515" w:rsidP="00E83F9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أحمد الجلاد (2000) : التنمية السياحية المتواصلة، الطبعة الأولى ، القاهرة .</w:t>
            </w:r>
          </w:p>
        </w:tc>
      </w:tr>
      <w:tr w:rsidR="006D0515" w:rsidRPr="00A114FD" w:rsidTr="00E83F95">
        <w:trPr>
          <w:trHeight w:val="20"/>
          <w:jc w:val="center"/>
        </w:trPr>
        <w:tc>
          <w:tcPr>
            <w:tcW w:w="1275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كتب مقترحة</w:t>
            </w:r>
          </w:p>
        </w:tc>
        <w:tc>
          <w:tcPr>
            <w:tcW w:w="7797" w:type="dxa"/>
            <w:shd w:val="clear" w:color="auto" w:fill="auto"/>
          </w:tcPr>
          <w:p w:rsidR="006D0515" w:rsidRPr="00A114FD" w:rsidRDefault="006D0515" w:rsidP="00E83F9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نهي الخطيب (2000): اقتصاديات البيئة والتنمية، مركز دراسات و استشارات الإدارة العامة، القاهرة.</w:t>
            </w:r>
          </w:p>
          <w:p w:rsidR="006D0515" w:rsidRPr="00A114FD" w:rsidRDefault="006D0515" w:rsidP="00E83F9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ماهر عبد الخالق السيسي (2001/2002): مبادئ السياحة، المكتبة الأكاديمية، القاهرة.</w:t>
            </w:r>
          </w:p>
          <w:p w:rsidR="006D0515" w:rsidRPr="00A114FD" w:rsidRDefault="006D0515" w:rsidP="00E83F95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</w:rPr>
              <w:t>سعيد محمود دحروج (2003): قضايا البيئة في مصر بين الدولة والقطاع الخاص والمنظمات غير الحكومية، كلية الاقتصاد والعلوم السياحية، جامعة القاهرة.</w:t>
            </w:r>
          </w:p>
          <w:p w:rsidR="006D0515" w:rsidRPr="00A114FD" w:rsidRDefault="006D0515" w:rsidP="00E83F95">
            <w:pPr>
              <w:numPr>
                <w:ilvl w:val="0"/>
                <w:numId w:val="1"/>
              </w:numPr>
              <w:spacing w:after="0" w:line="240" w:lineRule="auto"/>
              <w:ind w:left="227" w:hanging="17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lang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lang w:bidi="ar-EG"/>
              </w:rPr>
              <w:lastRenderedPageBreak/>
              <w:t>Holden, A., (2000): "Environment and Tourism", First edition, Routledge, London, UK.</w:t>
            </w:r>
          </w:p>
          <w:p w:rsidR="006D0515" w:rsidRPr="00A114FD" w:rsidRDefault="006D0515" w:rsidP="00E83F95">
            <w:pPr>
              <w:numPr>
                <w:ilvl w:val="0"/>
                <w:numId w:val="1"/>
              </w:numPr>
              <w:spacing w:after="0" w:line="240" w:lineRule="auto"/>
              <w:ind w:left="227" w:hanging="17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lang w:bidi="ar-EG"/>
              </w:rPr>
            </w:pPr>
          </w:p>
          <w:p w:rsidR="006D0515" w:rsidRPr="00A114FD" w:rsidRDefault="006D0515" w:rsidP="00E83F95">
            <w:pPr>
              <w:numPr>
                <w:ilvl w:val="0"/>
                <w:numId w:val="1"/>
              </w:numPr>
              <w:spacing w:after="0" w:line="240" w:lineRule="auto"/>
              <w:ind w:left="227" w:hanging="17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lang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lang w:bidi="ar-EG"/>
              </w:rPr>
              <w:t>Mason, Peter (2003): Tourism Impacts, Planning and Management, Butter Worth-Heinemann, Oxford, UK.</w:t>
            </w:r>
          </w:p>
          <w:p w:rsidR="006D0515" w:rsidRPr="00A114FD" w:rsidRDefault="006D0515" w:rsidP="00E83F95">
            <w:pPr>
              <w:numPr>
                <w:ilvl w:val="0"/>
                <w:numId w:val="1"/>
              </w:numPr>
              <w:spacing w:after="0" w:line="240" w:lineRule="auto"/>
              <w:ind w:left="227" w:hanging="170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lang w:bidi="ar-EG"/>
              </w:rPr>
              <w:t xml:space="preserve">Smith, L.V.; </w:t>
            </w:r>
            <w:proofErr w:type="spellStart"/>
            <w:r w:rsidRPr="00A114FD">
              <w:rPr>
                <w:rFonts w:ascii="Times New Roman" w:hAnsi="Times New Roman" w:cs="Simplified Arabic"/>
                <w:sz w:val="24"/>
                <w:szCs w:val="24"/>
                <w:lang w:bidi="ar-EG"/>
              </w:rPr>
              <w:t>Eadington</w:t>
            </w:r>
            <w:proofErr w:type="spellEnd"/>
            <w:r w:rsidRPr="00A114FD">
              <w:rPr>
                <w:rFonts w:ascii="Times New Roman" w:hAnsi="Times New Roman" w:cs="Simplified Arabic"/>
                <w:sz w:val="24"/>
                <w:szCs w:val="24"/>
                <w:lang w:bidi="ar-EG"/>
              </w:rPr>
              <w:t xml:space="preserve">, W.R., (1992): "Tourism Alternatives: Potentials and Problems in Development of Tourism", First edition, </w:t>
            </w:r>
            <w:proofErr w:type="spellStart"/>
            <w:r w:rsidRPr="00A114FD">
              <w:rPr>
                <w:rFonts w:ascii="Times New Roman" w:hAnsi="Times New Roman" w:cs="Simplified Arabic"/>
                <w:sz w:val="24"/>
                <w:szCs w:val="24"/>
                <w:lang w:bidi="ar-EG"/>
              </w:rPr>
              <w:t>Jhon</w:t>
            </w:r>
            <w:proofErr w:type="spellEnd"/>
            <w:r w:rsidRPr="00A114FD">
              <w:rPr>
                <w:rFonts w:ascii="Times New Roman" w:hAnsi="Times New Roman" w:cs="Simplified Arabic"/>
                <w:sz w:val="24"/>
                <w:szCs w:val="24"/>
                <w:lang w:bidi="ar-EG"/>
              </w:rPr>
              <w:t xml:space="preserve"> Wiley and Sons Inc., University of Pennsylvania Press, USA.</w:t>
            </w: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</w:p>
        </w:tc>
      </w:tr>
      <w:tr w:rsidR="006D0515" w:rsidRPr="00A114FD" w:rsidTr="00E83F95">
        <w:trPr>
          <w:trHeight w:val="20"/>
          <w:jc w:val="center"/>
        </w:trPr>
        <w:tc>
          <w:tcPr>
            <w:tcW w:w="1275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lastRenderedPageBreak/>
              <w:t>دورات علمية أو نشرات ..إلخ</w:t>
            </w:r>
          </w:p>
        </w:tc>
        <w:tc>
          <w:tcPr>
            <w:tcW w:w="7797" w:type="dxa"/>
            <w:shd w:val="clear" w:color="auto" w:fill="auto"/>
          </w:tcPr>
          <w:p w:rsidR="006D0515" w:rsidRPr="00A114FD" w:rsidRDefault="006D0515" w:rsidP="00E83F95">
            <w:pPr>
              <w:numPr>
                <w:ilvl w:val="0"/>
                <w:numId w:val="1"/>
              </w:numPr>
              <w:spacing w:after="0" w:line="240" w:lineRule="auto"/>
              <w:ind w:left="227" w:hanging="17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lang w:bidi="ar-EG"/>
              </w:rPr>
              <w:t xml:space="preserve">World Tourism Organization (WTO) (2007) Regional Seminar-Workshop on Ecotourism in National Parks and Protected Areas in Africa. Special </w:t>
            </w:r>
            <w:proofErr w:type="spellStart"/>
            <w:r w:rsidRPr="00A114FD">
              <w:rPr>
                <w:rFonts w:ascii="Times New Roman" w:hAnsi="Times New Roman" w:cs="Simplified Arabic"/>
                <w:sz w:val="24"/>
                <w:szCs w:val="24"/>
                <w:lang w:bidi="ar-EG"/>
              </w:rPr>
              <w:t>Programme</w:t>
            </w:r>
            <w:proofErr w:type="spellEnd"/>
            <w:r w:rsidRPr="00A114FD">
              <w:rPr>
                <w:rFonts w:ascii="Times New Roman" w:hAnsi="Times New Roman" w:cs="Simplified Arabic"/>
                <w:sz w:val="24"/>
                <w:szCs w:val="24"/>
                <w:lang w:bidi="ar-EG"/>
              </w:rPr>
              <w:t xml:space="preserve"> In </w:t>
            </w:r>
            <w:proofErr w:type="spellStart"/>
            <w:r w:rsidRPr="00A114FD">
              <w:rPr>
                <w:rFonts w:ascii="Times New Roman" w:hAnsi="Times New Roman" w:cs="Simplified Arabic"/>
                <w:sz w:val="24"/>
                <w:szCs w:val="24"/>
                <w:lang w:bidi="ar-EG"/>
              </w:rPr>
              <w:t>Favour</w:t>
            </w:r>
            <w:proofErr w:type="spellEnd"/>
            <w:r w:rsidRPr="00A114FD">
              <w:rPr>
                <w:rFonts w:ascii="Times New Roman" w:hAnsi="Times New Roman" w:cs="Simplified Arabic"/>
                <w:sz w:val="24"/>
                <w:szCs w:val="24"/>
                <w:lang w:bidi="ar-EG"/>
              </w:rPr>
              <w:t xml:space="preserve"> Of Tourism Development in Africa, 15 to 18 January 2007, Libreville, Gabon.</w:t>
            </w:r>
          </w:p>
          <w:p w:rsidR="006D0515" w:rsidRPr="00A114FD" w:rsidRDefault="006D0515" w:rsidP="00E83F95">
            <w:pPr>
              <w:numPr>
                <w:ilvl w:val="0"/>
                <w:numId w:val="1"/>
              </w:numPr>
              <w:spacing w:after="0" w:line="240" w:lineRule="auto"/>
              <w:ind w:left="227" w:hanging="17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lang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lang w:bidi="ar-EG"/>
              </w:rPr>
              <w:t>2 - Journal of Tourism Management.</w:t>
            </w:r>
          </w:p>
          <w:p w:rsidR="006D0515" w:rsidRPr="00A114FD" w:rsidRDefault="006D0515" w:rsidP="00E83F95">
            <w:pPr>
              <w:spacing w:after="0" w:line="240" w:lineRule="auto"/>
              <w:contextualSpacing/>
              <w:mirrorIndents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  <w:lang w:eastAsia="nl-NL" w:bidi="ar-EG"/>
              </w:rPr>
            </w:pPr>
          </w:p>
        </w:tc>
      </w:tr>
    </w:tbl>
    <w:p w:rsidR="006D0515" w:rsidRPr="00A114FD" w:rsidRDefault="006D0515" w:rsidP="006D0515">
      <w:pPr>
        <w:bidi/>
        <w:spacing w:after="0" w:line="240" w:lineRule="auto"/>
        <w:ind w:right="5812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bidi="ar-EG"/>
        </w:rPr>
      </w:pPr>
    </w:p>
    <w:tbl>
      <w:tblPr>
        <w:bidiVisual/>
        <w:tblW w:w="8789" w:type="dxa"/>
        <w:tblLook w:val="04A0" w:firstRow="1" w:lastRow="0" w:firstColumn="1" w:lastColumn="0" w:noHBand="0" w:noVBand="1"/>
      </w:tblPr>
      <w:tblGrid>
        <w:gridCol w:w="4705"/>
        <w:gridCol w:w="4084"/>
      </w:tblGrid>
      <w:tr w:rsidR="006D0515" w:rsidRPr="00A114FD" w:rsidTr="00E83F95">
        <w:tc>
          <w:tcPr>
            <w:tcW w:w="4735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A114FD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</w:tc>
        <w:tc>
          <w:tcPr>
            <w:tcW w:w="4111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A114FD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6D0515" w:rsidRPr="00A114FD" w:rsidTr="00E83F95">
        <w:tc>
          <w:tcPr>
            <w:tcW w:w="4735" w:type="dxa"/>
            <w:shd w:val="clear" w:color="auto" w:fill="auto"/>
          </w:tcPr>
          <w:p w:rsidR="006D0515" w:rsidRDefault="009A4C0A" w:rsidP="003653F6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nl-NL" w:bidi="ar-EG"/>
              </w:rPr>
            </w:pPr>
            <w:proofErr w:type="spellStart"/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ا.د</w:t>
            </w:r>
            <w:proofErr w:type="spellEnd"/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/ مروة صلاح</w:t>
            </w:r>
          </w:p>
          <w:p w:rsidR="009A4C0A" w:rsidRPr="00A114FD" w:rsidRDefault="009A4C0A" w:rsidP="009A4C0A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د/ دولت عز الدين </w:t>
            </w:r>
            <w:proofErr w:type="spellStart"/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شكرى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D0515" w:rsidRPr="00A114FD" w:rsidRDefault="009A4C0A" w:rsidP="003653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proofErr w:type="spellStart"/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ا.د</w:t>
            </w:r>
            <w:proofErr w:type="spellEnd"/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/ مصطفى محمود أبو حمد</w:t>
            </w:r>
          </w:p>
        </w:tc>
      </w:tr>
    </w:tbl>
    <w:p w:rsidR="006D0515" w:rsidRDefault="006D0515" w:rsidP="006D0515">
      <w:pPr>
        <w:tabs>
          <w:tab w:val="left" w:pos="4370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D0515" w:rsidRDefault="006D0515" w:rsidP="006D0515">
      <w:pPr>
        <w:tabs>
          <w:tab w:val="left" w:pos="4370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D0515" w:rsidRDefault="006D0515" w:rsidP="006D0515">
      <w:pPr>
        <w:tabs>
          <w:tab w:val="left" w:pos="4370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D0515" w:rsidRDefault="006D0515" w:rsidP="006D0515">
      <w:pPr>
        <w:tabs>
          <w:tab w:val="left" w:pos="4370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D0515" w:rsidRDefault="006D0515" w:rsidP="006D0515">
      <w:pPr>
        <w:tabs>
          <w:tab w:val="left" w:pos="4370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D0515" w:rsidRDefault="006D0515" w:rsidP="006D0515">
      <w:pPr>
        <w:tabs>
          <w:tab w:val="left" w:pos="4370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D0515" w:rsidRDefault="006D0515" w:rsidP="006D0515">
      <w:pPr>
        <w:tabs>
          <w:tab w:val="left" w:pos="4370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D0515" w:rsidRDefault="006D0515" w:rsidP="006D0515">
      <w:pPr>
        <w:tabs>
          <w:tab w:val="left" w:pos="4370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D0515" w:rsidRDefault="006D0515" w:rsidP="006D0515">
      <w:pPr>
        <w:tabs>
          <w:tab w:val="left" w:pos="4370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D0515" w:rsidRDefault="006D0515" w:rsidP="006D0515">
      <w:pPr>
        <w:tabs>
          <w:tab w:val="left" w:pos="4370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D0515" w:rsidRDefault="006D0515" w:rsidP="006D0515">
      <w:pPr>
        <w:tabs>
          <w:tab w:val="left" w:pos="4370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D0515" w:rsidRDefault="006D0515" w:rsidP="006D0515">
      <w:pPr>
        <w:tabs>
          <w:tab w:val="left" w:pos="4370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D0515" w:rsidRDefault="006D0515" w:rsidP="006D0515">
      <w:pPr>
        <w:tabs>
          <w:tab w:val="left" w:pos="4370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D0515" w:rsidRDefault="006D0515" w:rsidP="006D0515">
      <w:pPr>
        <w:tabs>
          <w:tab w:val="left" w:pos="4370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D0515" w:rsidRDefault="006D0515" w:rsidP="006D0515">
      <w:pPr>
        <w:tabs>
          <w:tab w:val="left" w:pos="4370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D0515" w:rsidRDefault="006D0515" w:rsidP="006D0515">
      <w:pPr>
        <w:tabs>
          <w:tab w:val="left" w:pos="4370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D0515" w:rsidRDefault="006D0515" w:rsidP="006D0515">
      <w:pPr>
        <w:tabs>
          <w:tab w:val="left" w:pos="4370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D0515" w:rsidRDefault="006D0515" w:rsidP="006D0515">
      <w:pPr>
        <w:tabs>
          <w:tab w:val="left" w:pos="4370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D0515" w:rsidRDefault="006D0515" w:rsidP="006D0515">
      <w:pPr>
        <w:tabs>
          <w:tab w:val="left" w:pos="4370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D0515" w:rsidRDefault="006D0515" w:rsidP="006D0515">
      <w:pPr>
        <w:tabs>
          <w:tab w:val="left" w:pos="4370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D0515" w:rsidRDefault="006D0515" w:rsidP="006D0515">
      <w:pPr>
        <w:tabs>
          <w:tab w:val="left" w:pos="4370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D0515" w:rsidRDefault="006D0515" w:rsidP="006D0515">
      <w:pPr>
        <w:tabs>
          <w:tab w:val="left" w:pos="4370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D0515" w:rsidRPr="00A114FD" w:rsidRDefault="006D0515" w:rsidP="006D0515">
      <w:pPr>
        <w:pStyle w:val="1"/>
        <w:rPr>
          <w:lang w:bidi="ar-EG"/>
        </w:rPr>
      </w:pPr>
      <w:r w:rsidRPr="00A114FD">
        <w:rPr>
          <w:rtl/>
          <w:lang w:bidi="ar-EG"/>
        </w:rPr>
        <w:t>مصفوفة المع</w:t>
      </w:r>
      <w:r>
        <w:rPr>
          <w:rtl/>
          <w:lang w:bidi="ar-EG"/>
        </w:rPr>
        <w:t xml:space="preserve">ارف والمهارات المستهدفة من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مقرر</w:t>
      </w:r>
    </w:p>
    <w:tbl>
      <w:tblPr>
        <w:bidiVisual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414"/>
        <w:gridCol w:w="4378"/>
      </w:tblGrid>
      <w:tr w:rsidR="006D0515" w:rsidRPr="00A114FD" w:rsidTr="00E83F95">
        <w:trPr>
          <w:jc w:val="center"/>
        </w:trPr>
        <w:tc>
          <w:tcPr>
            <w:tcW w:w="300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جامعة: الفيوم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مسمى المقرر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tl/>
                <w:lang w:val="nl-NL" w:eastAsia="nl-NL" w:bidi="ar-EG"/>
              </w:rPr>
              <w:t>السياحة الريفية</w:t>
            </w:r>
          </w:p>
        </w:tc>
      </w:tr>
      <w:tr w:rsidR="006D0515" w:rsidRPr="00A114FD" w:rsidTr="00E83F95">
        <w:trPr>
          <w:jc w:val="center"/>
        </w:trPr>
        <w:tc>
          <w:tcPr>
            <w:tcW w:w="300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كلية: السياحة والفنادق</w:t>
            </w:r>
          </w:p>
          <w:p w:rsidR="006D0515" w:rsidRPr="00A114FD" w:rsidRDefault="006D0515" w:rsidP="009A4C0A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القسم العلمي:  </w:t>
            </w:r>
            <w:r w:rsidR="009A4C0A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إدارة الاعمال السياحية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كود المقرر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</w:pPr>
            <w:bookmarkStart w:id="0" w:name="_GoBack"/>
            <w:bookmarkEnd w:id="0"/>
          </w:p>
        </w:tc>
      </w:tr>
    </w:tbl>
    <w:p w:rsidR="006D0515" w:rsidRPr="00A114FD" w:rsidRDefault="006D0515" w:rsidP="006D0515">
      <w:pPr>
        <w:bidi/>
        <w:spacing w:after="0" w:line="240" w:lineRule="auto"/>
        <w:contextualSpacing/>
        <w:mirrorIndents/>
        <w:jc w:val="center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tbl>
      <w:tblPr>
        <w:bidiVisual/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1239"/>
        <w:gridCol w:w="1114"/>
        <w:gridCol w:w="1114"/>
        <w:gridCol w:w="982"/>
        <w:gridCol w:w="1207"/>
      </w:tblGrid>
      <w:tr w:rsidR="006D0515" w:rsidRPr="00A114FD" w:rsidTr="00E006E4">
        <w:trPr>
          <w:jc w:val="center"/>
        </w:trPr>
        <w:tc>
          <w:tcPr>
            <w:tcW w:w="3239" w:type="dxa"/>
            <w:shd w:val="clear" w:color="auto" w:fill="F2F2F2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محتويات المقرر</w:t>
            </w:r>
          </w:p>
        </w:tc>
        <w:tc>
          <w:tcPr>
            <w:tcW w:w="1239" w:type="dxa"/>
            <w:shd w:val="clear" w:color="auto" w:fill="F2F2F2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اسبوع الدراسة</w:t>
            </w:r>
          </w:p>
        </w:tc>
        <w:tc>
          <w:tcPr>
            <w:tcW w:w="1114" w:type="dxa"/>
            <w:shd w:val="clear" w:color="auto" w:fill="F2F2F2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المعارف الرئيسية</w:t>
            </w:r>
          </w:p>
        </w:tc>
        <w:tc>
          <w:tcPr>
            <w:tcW w:w="1114" w:type="dxa"/>
            <w:shd w:val="clear" w:color="auto" w:fill="F2F2F2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المهارات الذهنية</w:t>
            </w:r>
          </w:p>
        </w:tc>
        <w:tc>
          <w:tcPr>
            <w:tcW w:w="982" w:type="dxa"/>
            <w:shd w:val="clear" w:color="auto" w:fill="F2F2F2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مهارات مهنية</w:t>
            </w:r>
          </w:p>
        </w:tc>
        <w:tc>
          <w:tcPr>
            <w:tcW w:w="1207" w:type="dxa"/>
            <w:shd w:val="clear" w:color="auto" w:fill="F2F2F2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مهارات عامة</w:t>
            </w:r>
          </w:p>
        </w:tc>
      </w:tr>
      <w:tr w:rsidR="006D0515" w:rsidRPr="00A114FD" w:rsidTr="00E006E4">
        <w:trPr>
          <w:jc w:val="center"/>
        </w:trPr>
        <w:tc>
          <w:tcPr>
            <w:tcW w:w="3239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مفاهيم وتعاريف السياحة الريفية.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1 – 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 - 1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 – 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E006E4" w:rsidRDefault="006D0515" w:rsidP="00E006E4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د – </w:t>
            </w:r>
            <w:r w:rsidR="00E006E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</w:p>
          <w:p w:rsidR="00E006E4" w:rsidRPr="00A114FD" w:rsidRDefault="00E006E4" w:rsidP="00E006E4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د-2</w:t>
            </w:r>
          </w:p>
        </w:tc>
      </w:tr>
      <w:tr w:rsidR="006D0515" w:rsidRPr="00A114FD" w:rsidTr="00E006E4">
        <w:trPr>
          <w:jc w:val="center"/>
        </w:trPr>
        <w:tc>
          <w:tcPr>
            <w:tcW w:w="3239" w:type="dxa"/>
            <w:shd w:val="clear" w:color="auto" w:fill="auto"/>
          </w:tcPr>
          <w:p w:rsidR="006D0515" w:rsidRPr="00A114FD" w:rsidRDefault="00182DDB" w:rsidP="00182DDB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مميزات وخصائص السياحة الريفية +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3 – 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 – 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E006E4" w:rsidRDefault="00E006E4" w:rsidP="00E006E4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د –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</w:p>
          <w:p w:rsidR="006D0515" w:rsidRPr="00A114FD" w:rsidRDefault="00E006E4" w:rsidP="00E006E4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د-2</w:t>
            </w:r>
          </w:p>
        </w:tc>
      </w:tr>
      <w:tr w:rsidR="006D0515" w:rsidRPr="00A114FD" w:rsidTr="00E006E4">
        <w:trPr>
          <w:jc w:val="center"/>
        </w:trPr>
        <w:tc>
          <w:tcPr>
            <w:tcW w:w="3239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الإعتبارا</w:t>
            </w:r>
            <w:r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ت اللازمة لنجاح السياحة الريفية</w:t>
            </w: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، وإمكانيات تطويرها.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5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D0515" w:rsidRPr="00A114FD" w:rsidRDefault="00E006E4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ب-8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E006E4" w:rsidRDefault="00E006E4" w:rsidP="00E006E4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د –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</w:p>
          <w:p w:rsidR="006D0515" w:rsidRPr="00A114FD" w:rsidRDefault="00E006E4" w:rsidP="00E006E4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د-2</w:t>
            </w:r>
          </w:p>
        </w:tc>
      </w:tr>
      <w:tr w:rsidR="006D0515" w:rsidRPr="00A114FD" w:rsidTr="00E006E4">
        <w:trPr>
          <w:jc w:val="center"/>
        </w:trPr>
        <w:tc>
          <w:tcPr>
            <w:tcW w:w="3239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التنمية والتخطيط السياحى فى المناطق الريفية.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6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D0515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 – 2 ، ب- 3</w:t>
            </w:r>
          </w:p>
          <w:p w:rsidR="00E006E4" w:rsidRPr="00A114FD" w:rsidRDefault="00E006E4" w:rsidP="00E006E4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ب-7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 – 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E006E4" w:rsidRDefault="00E006E4" w:rsidP="00E006E4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د –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</w:p>
          <w:p w:rsidR="006D0515" w:rsidRPr="00A114FD" w:rsidRDefault="00E006E4" w:rsidP="00E006E4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د-2</w:t>
            </w:r>
          </w:p>
        </w:tc>
      </w:tr>
      <w:tr w:rsidR="006D0515" w:rsidRPr="00A114FD" w:rsidTr="00E006E4">
        <w:trPr>
          <w:jc w:val="center"/>
        </w:trPr>
        <w:tc>
          <w:tcPr>
            <w:tcW w:w="3239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 xml:space="preserve">أهم مناطق السياحة الريفية فى مصر والعالم. 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7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D0515" w:rsidRDefault="00E006E4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ب-1</w:t>
            </w:r>
          </w:p>
          <w:p w:rsidR="00E006E4" w:rsidRDefault="00E006E4" w:rsidP="00E006E4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ب-2</w:t>
            </w:r>
          </w:p>
          <w:p w:rsidR="00E006E4" w:rsidRPr="00A114FD" w:rsidRDefault="00E006E4" w:rsidP="00E006E4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ب-6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D0515" w:rsidRPr="00A114FD" w:rsidRDefault="00E006E4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E006E4" w:rsidRDefault="00E006E4" w:rsidP="00E006E4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د –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</w:p>
          <w:p w:rsidR="006D0515" w:rsidRPr="00A114FD" w:rsidRDefault="00E006E4" w:rsidP="00E006E4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د-2</w:t>
            </w:r>
          </w:p>
        </w:tc>
      </w:tr>
      <w:tr w:rsidR="006D0515" w:rsidRPr="00A114FD" w:rsidTr="00E006E4">
        <w:trPr>
          <w:jc w:val="center"/>
        </w:trPr>
        <w:tc>
          <w:tcPr>
            <w:tcW w:w="3239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المعوقات التى تواجه السياحة الريفية فى مصر</w:t>
            </w:r>
            <w:r w:rsidR="00182DDB">
              <w:rPr>
                <w:rFonts w:ascii="Times New Roman" w:hAnsi="Times New Roman" w:cs="Simplified Arabic" w:hint="cs"/>
                <w:sz w:val="24"/>
                <w:szCs w:val="24"/>
                <w:rtl/>
                <w:lang w:val="fr-FR" w:eastAsia="nl-NL" w:bidi="ar-EG"/>
              </w:rPr>
              <w:t xml:space="preserve"> والعالم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8 – 9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 – 3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D0515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 – 4</w:t>
            </w:r>
          </w:p>
          <w:p w:rsidR="00E006E4" w:rsidRPr="00A114FD" w:rsidRDefault="00E006E4" w:rsidP="00E006E4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ب-3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 – 3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E006E4" w:rsidRDefault="00E006E4" w:rsidP="00E006E4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د –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</w:p>
          <w:p w:rsidR="006D0515" w:rsidRPr="00A114FD" w:rsidRDefault="00E006E4" w:rsidP="00E006E4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د-2</w:t>
            </w:r>
          </w:p>
        </w:tc>
      </w:tr>
      <w:tr w:rsidR="006D0515" w:rsidRPr="00A114FD" w:rsidTr="00E006E4">
        <w:trPr>
          <w:jc w:val="center"/>
        </w:trPr>
        <w:tc>
          <w:tcPr>
            <w:tcW w:w="3239" w:type="dxa"/>
            <w:shd w:val="clear" w:color="auto" w:fill="auto"/>
          </w:tcPr>
          <w:p w:rsidR="006D0515" w:rsidRPr="00A114FD" w:rsidRDefault="006D0515" w:rsidP="00182DDB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 xml:space="preserve">توجيه وتحفيز عوامل الجذب للمقصد السياحي الريفي 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10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 – 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د–2  ، د-1</w:t>
            </w:r>
          </w:p>
        </w:tc>
      </w:tr>
      <w:tr w:rsidR="006D0515" w:rsidRPr="00A114FD" w:rsidTr="00E006E4">
        <w:trPr>
          <w:jc w:val="center"/>
        </w:trPr>
        <w:tc>
          <w:tcPr>
            <w:tcW w:w="3239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آثار ممارسة السياحة الريفية على المجتمعات المحلية 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11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 – 5 ، ب – 6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E006E4" w:rsidRDefault="00E006E4" w:rsidP="00E006E4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د –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</w:p>
          <w:p w:rsidR="006D0515" w:rsidRPr="00A114FD" w:rsidRDefault="00E006E4" w:rsidP="00E006E4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د-2</w:t>
            </w:r>
          </w:p>
        </w:tc>
      </w:tr>
      <w:tr w:rsidR="006D0515" w:rsidRPr="00A114FD" w:rsidTr="00E006E4">
        <w:trPr>
          <w:jc w:val="center"/>
        </w:trPr>
        <w:tc>
          <w:tcPr>
            <w:tcW w:w="3239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إعداد برامج السياحة الريفية 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12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 – 2 ، ج – 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E006E4" w:rsidRDefault="00E006E4" w:rsidP="00E006E4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د –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</w:p>
          <w:p w:rsidR="006D0515" w:rsidRPr="00A114FD" w:rsidRDefault="00E006E4" w:rsidP="00E006E4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د-2</w:t>
            </w:r>
          </w:p>
        </w:tc>
      </w:tr>
      <w:tr w:rsidR="006D0515" w:rsidRPr="00A114FD" w:rsidTr="00E006E4">
        <w:trPr>
          <w:jc w:val="center"/>
        </w:trPr>
        <w:tc>
          <w:tcPr>
            <w:tcW w:w="3239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lastRenderedPageBreak/>
              <w:t>دور المنظمات والأفراد والجمعيات الأهلية فى تشجيع السياحة الريفية 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13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 – 5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E006E4" w:rsidRDefault="00E006E4" w:rsidP="00E006E4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د –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</w:p>
          <w:p w:rsidR="006D0515" w:rsidRPr="00A114FD" w:rsidRDefault="00E006E4" w:rsidP="00E006E4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د-2</w:t>
            </w:r>
          </w:p>
        </w:tc>
      </w:tr>
      <w:tr w:rsidR="006D0515" w:rsidRPr="00A114FD" w:rsidTr="00E006E4">
        <w:trPr>
          <w:trHeight w:val="623"/>
          <w:jc w:val="center"/>
        </w:trPr>
        <w:tc>
          <w:tcPr>
            <w:tcW w:w="3239" w:type="dxa"/>
            <w:shd w:val="clear" w:color="auto" w:fill="auto"/>
          </w:tcPr>
          <w:p w:rsidR="006D0515" w:rsidRPr="00A114FD" w:rsidRDefault="006D0515" w:rsidP="00E83F95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</w:pPr>
            <w:r w:rsidRPr="00A114FD">
              <w:rPr>
                <w:rFonts w:ascii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>مراجعة عامة.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14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 – 1 الى أ–5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ب-1 إلى ب–6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114F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ج–1 إلى ج–3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6D0515" w:rsidRPr="00A114FD" w:rsidRDefault="006D0515" w:rsidP="00E83F95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</w:tr>
    </w:tbl>
    <w:p w:rsidR="006D0515" w:rsidRPr="00A114FD" w:rsidRDefault="006D0515" w:rsidP="006D0515">
      <w:pPr>
        <w:bidi/>
        <w:spacing w:after="0" w:line="240" w:lineRule="auto"/>
        <w:ind w:right="5812"/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</w:pPr>
    </w:p>
    <w:tbl>
      <w:tblPr>
        <w:bidiVisual/>
        <w:tblW w:w="8789" w:type="dxa"/>
        <w:tblLook w:val="04A0" w:firstRow="1" w:lastRow="0" w:firstColumn="1" w:lastColumn="0" w:noHBand="0" w:noVBand="1"/>
      </w:tblPr>
      <w:tblGrid>
        <w:gridCol w:w="4707"/>
        <w:gridCol w:w="4082"/>
      </w:tblGrid>
      <w:tr w:rsidR="006D0515" w:rsidRPr="00A114FD" w:rsidTr="003653F6">
        <w:tc>
          <w:tcPr>
            <w:tcW w:w="4707" w:type="dxa"/>
            <w:shd w:val="clear" w:color="auto" w:fill="auto"/>
          </w:tcPr>
          <w:p w:rsidR="006D0515" w:rsidRPr="00A114FD" w:rsidRDefault="006D0515" w:rsidP="003653F6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</w:p>
        </w:tc>
        <w:tc>
          <w:tcPr>
            <w:tcW w:w="4082" w:type="dxa"/>
            <w:shd w:val="clear" w:color="auto" w:fill="auto"/>
          </w:tcPr>
          <w:p w:rsidR="006D0515" w:rsidRDefault="006D0515" w:rsidP="00E8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</w:p>
          <w:p w:rsidR="006D0515" w:rsidRPr="00A114FD" w:rsidRDefault="006D0515" w:rsidP="003653F6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</w:p>
        </w:tc>
      </w:tr>
      <w:tr w:rsidR="003653F6" w:rsidRPr="00A114FD" w:rsidTr="003653F6">
        <w:tc>
          <w:tcPr>
            <w:tcW w:w="4707" w:type="dxa"/>
            <w:shd w:val="clear" w:color="auto" w:fill="auto"/>
          </w:tcPr>
          <w:p w:rsidR="003653F6" w:rsidRPr="00A114FD" w:rsidRDefault="003653F6" w:rsidP="00E8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A114FD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</w:tc>
        <w:tc>
          <w:tcPr>
            <w:tcW w:w="4082" w:type="dxa"/>
            <w:shd w:val="clear" w:color="auto" w:fill="auto"/>
          </w:tcPr>
          <w:p w:rsidR="003653F6" w:rsidRPr="00A114FD" w:rsidRDefault="003653F6" w:rsidP="00E8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A114FD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3653F6" w:rsidRPr="00A114FD" w:rsidTr="003653F6">
        <w:tc>
          <w:tcPr>
            <w:tcW w:w="4707" w:type="dxa"/>
            <w:shd w:val="clear" w:color="auto" w:fill="auto"/>
          </w:tcPr>
          <w:p w:rsidR="003653F6" w:rsidRDefault="009A4C0A" w:rsidP="00E83F95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nl-NL" w:bidi="ar-EG"/>
              </w:rPr>
            </w:pPr>
            <w:proofErr w:type="spellStart"/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ا.د</w:t>
            </w:r>
            <w:proofErr w:type="spellEnd"/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/ مروة صلاح</w:t>
            </w:r>
          </w:p>
          <w:p w:rsidR="009A4C0A" w:rsidRPr="00A114FD" w:rsidRDefault="009A4C0A" w:rsidP="009A4C0A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د/ دولت عز الدين </w:t>
            </w:r>
            <w:proofErr w:type="spellStart"/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شكرى</w:t>
            </w:r>
            <w:proofErr w:type="spellEnd"/>
          </w:p>
        </w:tc>
        <w:tc>
          <w:tcPr>
            <w:tcW w:w="4082" w:type="dxa"/>
            <w:shd w:val="clear" w:color="auto" w:fill="auto"/>
          </w:tcPr>
          <w:p w:rsidR="003653F6" w:rsidRPr="00A114FD" w:rsidRDefault="009A4C0A" w:rsidP="00E8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proofErr w:type="spellStart"/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ا.د</w:t>
            </w:r>
            <w:proofErr w:type="spellEnd"/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/ مصطفى محمود</w:t>
            </w:r>
          </w:p>
        </w:tc>
      </w:tr>
    </w:tbl>
    <w:p w:rsidR="006D0515" w:rsidRPr="00A114FD" w:rsidRDefault="006D0515" w:rsidP="006D0515">
      <w:pPr>
        <w:tabs>
          <w:tab w:val="left" w:pos="4370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E7790D" w:rsidRDefault="00E7790D"/>
    <w:sectPr w:rsidR="00E779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941"/>
    <w:multiLevelType w:val="hybridMultilevel"/>
    <w:tmpl w:val="6C4C2FD2"/>
    <w:lvl w:ilvl="0" w:tplc="86503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0142"/>
    <w:multiLevelType w:val="hybridMultilevel"/>
    <w:tmpl w:val="09B859D4"/>
    <w:lvl w:ilvl="0" w:tplc="C9927DFE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03D68"/>
    <w:multiLevelType w:val="hybridMultilevel"/>
    <w:tmpl w:val="09B859D4"/>
    <w:lvl w:ilvl="0" w:tplc="C9927DFE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834DB"/>
    <w:multiLevelType w:val="hybridMultilevel"/>
    <w:tmpl w:val="A86CDC04"/>
    <w:lvl w:ilvl="0" w:tplc="7CE49EDA"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CA"/>
    <w:rsid w:val="00122AB3"/>
    <w:rsid w:val="00182DDB"/>
    <w:rsid w:val="002D428F"/>
    <w:rsid w:val="003653F6"/>
    <w:rsid w:val="006D0515"/>
    <w:rsid w:val="00703709"/>
    <w:rsid w:val="007E073E"/>
    <w:rsid w:val="009A4C0A"/>
    <w:rsid w:val="00C9656F"/>
    <w:rsid w:val="00D149CA"/>
    <w:rsid w:val="00E006E4"/>
    <w:rsid w:val="00E42155"/>
    <w:rsid w:val="00E7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3983E7"/>
  <w15:docId w15:val="{DE597624-89EE-45E4-9F1A-FCD25C35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1 عنوان 13"/>
    <w:rsid w:val="006D051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عنوان منتصف"/>
    <w:basedOn w:val="Normal"/>
    <w:link w:val="1Char"/>
    <w:qFormat/>
    <w:rsid w:val="006D0515"/>
    <w:pPr>
      <w:bidi/>
      <w:spacing w:after="0" w:line="240" w:lineRule="auto"/>
      <w:jc w:val="center"/>
    </w:pPr>
    <w:rPr>
      <w:rFonts w:cs="Monotype Koufi"/>
      <w:color w:val="800000"/>
      <w:sz w:val="28"/>
      <w:szCs w:val="28"/>
    </w:rPr>
  </w:style>
  <w:style w:type="character" w:customStyle="1" w:styleId="1Char">
    <w:name w:val="1 عنوان منتصف Char"/>
    <w:link w:val="1"/>
    <w:rsid w:val="006D0515"/>
    <w:rPr>
      <w:rFonts w:ascii="Calibri" w:eastAsia="Calibri" w:hAnsi="Calibri" w:cs="Monotype Koufi"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SM</cp:lastModifiedBy>
  <cp:revision>4</cp:revision>
  <dcterms:created xsi:type="dcterms:W3CDTF">2025-03-12T21:49:00Z</dcterms:created>
  <dcterms:modified xsi:type="dcterms:W3CDTF">2025-03-12T21:51:00Z</dcterms:modified>
</cp:coreProperties>
</file>